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洪教义教字〔2019〕17号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关于对2019年申评南昌市示</w:t>
      </w:r>
      <w:r>
        <w:rPr>
          <w:rFonts w:ascii="宋体" w:hAnsi="宋体" w:eastAsia="宋体" w:cs="宋体"/>
          <w:b/>
          <w:kern w:val="0"/>
          <w:sz w:val="44"/>
          <w:szCs w:val="44"/>
        </w:rPr>
        <w:t>范幼儿园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的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幼儿园进行</w:t>
      </w:r>
      <w:r>
        <w:rPr>
          <w:rFonts w:ascii="宋体" w:hAnsi="宋体" w:eastAsia="宋体" w:cs="宋体"/>
          <w:b/>
          <w:kern w:val="0"/>
          <w:sz w:val="44"/>
          <w:szCs w:val="44"/>
        </w:rPr>
        <w:t>过程指导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的通知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有关县（区）教体局，幼儿园：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为进一步提高我市示范性幼儿园质量，加强示范园建设，根据《江西省示范幼儿园评估标准》及《南昌市示范幼儿园评估标准》要求，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南昌市教育局将组织专家组，拟对今年申报南昌市示范幼儿园的园所进行过程性指导，现将相关事项通知如下：</w:t>
      </w:r>
    </w:p>
    <w:p>
      <w:pPr>
        <w:spacing w:line="5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一、时间安排：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2019年6月11日—13日，每个园所指导时间为半天。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二、分组安排：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指导工作分 3个组，每组4人。指导组专家均从省级示范幼儿园相关负责人中抽取，指导组成员及园所安排见附件1。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三、指导内容：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本次指导的主要内容为</w:t>
      </w:r>
      <w:r>
        <w:rPr>
          <w:rFonts w:hint="eastAsia" w:ascii="仿宋" w:hAnsi="仿宋" w:eastAsia="仿宋" w:cs="仿宋"/>
          <w:bCs/>
          <w:sz w:val="32"/>
          <w:szCs w:val="32"/>
        </w:rPr>
        <w:t>办园条件、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园务管理、保教队伍建设、安全卫生保健、教育与教学工作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等方面，具体详见《</w:t>
      </w:r>
      <w:r>
        <w:rPr>
          <w:rFonts w:hint="eastAsia" w:ascii="仿宋" w:hAnsi="仿宋" w:eastAsia="仿宋" w:cs="仿宋"/>
          <w:bCs/>
          <w:sz w:val="32"/>
          <w:szCs w:val="32"/>
        </w:rPr>
        <w:t>南昌市教育局关于印发&lt;南昌市示范幼儿园评估标准&gt;的通知》(</w:t>
      </w:r>
      <w:r>
        <w:rPr>
          <w:rFonts w:hint="eastAsia" w:ascii="仿宋" w:hAnsi="仿宋" w:eastAsia="仿宋" w:cs="仿宋"/>
          <w:sz w:val="32"/>
          <w:szCs w:val="32"/>
        </w:rPr>
        <w:t>洪教义教字〔2013〕5号)。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四、有关事项</w:t>
      </w:r>
    </w:p>
    <w:p>
      <w:pPr>
        <w:spacing w:line="500" w:lineRule="exact"/>
        <w:ind w:firstLine="67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1.各评估组要坚持实事求是的原则，认真开展指导评议工作，真实反映园所办园、管理等情况。指导结束后，要对每个受检园所提出整改意见，并形成书面材料报市教育局义务教育工作处。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各申报市示范幼儿园的单位，应对照《南昌市示范幼儿园评估标准》，查找问题和不足，做到以评促建。对于专家组反馈的整改意见，要逐条提出整改措施，并明确相关责任人和整改时间，形成书面</w:t>
      </w:r>
      <w:r>
        <w:rPr>
          <w:rFonts w:hint="eastAsia" w:ascii="仿宋" w:hAnsi="仿宋" w:eastAsia="仿宋" w:cs="仿宋"/>
          <w:bCs/>
          <w:sz w:val="32"/>
          <w:szCs w:val="32"/>
        </w:rPr>
        <w:t>整改清单（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附件2）报县（区）教育行政部门。</w:t>
      </w:r>
    </w:p>
    <w:p>
      <w:pPr>
        <w:spacing w:line="500" w:lineRule="exact"/>
        <w:ind w:firstLine="67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有关县（区）教育行政部门要高度重视，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及时通知接受指导的园所按照评估要求，做好自查自评及迎检准备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在过程性指导期间，要指定一名同志为联络员，加强与指导专家组的联系，协调做好相关工作安排。对于各园所提交的整改报告要做好收集整理工作，并于7月1日前报市教育局义务教育工作处。</w:t>
      </w:r>
    </w:p>
    <w:p>
      <w:pPr>
        <w:spacing w:line="500" w:lineRule="exact"/>
        <w:ind w:firstLine="67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联系人：莫娓，电话83986480，邮箱：309717439@qq.com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1.2019年申评南昌市示范幼儿园过程性指导分组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安排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</w:rPr>
        <w:t>2.幼儿园整改清单</w:t>
      </w:r>
    </w:p>
    <w:p>
      <w:pPr>
        <w:spacing w:line="5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57.15pt;margin-top:16.95pt;height:93.6pt;width:99.75pt;z-index:25171456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spacing w:line="50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00" w:lineRule="exact"/>
        <w:ind w:firstLine="4960" w:firstLineChars="15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南昌市教育局</w:t>
      </w:r>
    </w:p>
    <w:p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2019年6月5日</w:t>
      </w: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697152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T5CY0wAAAAcBAAAPAAAAAAAAAAEA&#10;IAAAACIAAABkcnMvZG93bnJldi54bWxQSwECFAAUAAAACACHTuJA2eSY39sBAACY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32"/>
          <w:szCs w:val="32"/>
          <w:u w:val="non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non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698176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U+QmNMAAAAHAQAADwAAAAAAAAAB&#10;ACAAAAAiAAAAZHJzL2Rvd25yZXYueG1sUEsBAhQAFAAAAAgAh07iQH0SIVbcAQAAmA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</w:rPr>
        <w:t>201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asciiTheme="minorEastAsia" w:hAnsiTheme="minorEastAsia"/>
          <w:color w:val="000000"/>
          <w:sz w:val="32"/>
          <w:szCs w:val="32"/>
        </w:rPr>
      </w:pPr>
    </w:p>
    <w:p>
      <w:pPr>
        <w:spacing w:line="600" w:lineRule="exact"/>
        <w:ind w:firstLine="221" w:firstLineChars="50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2019年申评南昌市示范幼儿园过程性</w:t>
      </w:r>
    </w:p>
    <w:p>
      <w:pPr>
        <w:spacing w:line="600" w:lineRule="exact"/>
        <w:ind w:firstLine="221" w:firstLineChars="50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指导分组安排</w:t>
      </w:r>
    </w:p>
    <w:p>
      <w:pPr>
        <w:spacing w:line="600" w:lineRule="exact"/>
        <w:ind w:firstLine="221" w:firstLineChars="50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第一组：</w:t>
      </w:r>
      <w:r>
        <w:rPr>
          <w:rFonts w:hint="eastAsia" w:ascii="仿宋" w:hAnsi="仿宋" w:eastAsia="仿宋" w:cs="仿宋"/>
          <w:sz w:val="32"/>
          <w:szCs w:val="32"/>
        </w:rPr>
        <w:t>王情（市保育院副园长）、麦群(省委保育院保教主任)、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邓婷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（广电滨江豪园幼儿园保教主任）、龙元珠（南昌市妇幼保健计划生育服务中心儿保科科长）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接受指导幼儿园：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南昌县东新乡中心幼儿、南昌县武阳镇中心幼儿园、南昌县乐贝尔大湖之都幼儿园、进贤县小红帽幼儿园、</w:t>
      </w:r>
      <w:r>
        <w:rPr>
          <w:rFonts w:hint="eastAsia" w:ascii="仿宋" w:hAnsi="仿宋" w:eastAsia="仿宋" w:cs="仿宋"/>
          <w:sz w:val="32"/>
          <w:szCs w:val="32"/>
        </w:rPr>
        <w:t>青山湖区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京东镇中心幼儿园</w:t>
      </w:r>
    </w:p>
    <w:p>
      <w:pPr>
        <w:spacing w:line="60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第二组：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万赛英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（省</w:t>
      </w:r>
      <w:r>
        <w:rPr>
          <w:rFonts w:hint="eastAsia" w:ascii="仿宋" w:hAnsi="仿宋" w:eastAsia="仿宋" w:cs="仿宋"/>
          <w:sz w:val="32"/>
          <w:szCs w:val="32"/>
        </w:rPr>
        <w:t>委保育院副园长 ）、傅佳慧（省政府直属机关保育院保教主任）、杨芳(市保育院保教主任)、章正妹（东湖区妇幼保健所儿保科科长）</w:t>
      </w:r>
    </w:p>
    <w:p>
      <w:pPr>
        <w:widowControl/>
        <w:spacing w:line="600" w:lineRule="exact"/>
        <w:ind w:firstLine="643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接受指导幼儿园：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湾里区帝景湾洋城幼儿园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红谷滩安丰幼儿园</w:t>
      </w:r>
      <w:r>
        <w:rPr>
          <w:rFonts w:hint="eastAsia" w:ascii="仿宋" w:hAnsi="仿宋" w:eastAsia="仿宋" w:cs="仿宋"/>
          <w:kern w:val="0"/>
          <w:sz w:val="32"/>
          <w:szCs w:val="32"/>
        </w:rPr>
        <w:t>、经开区实验幼儿园、经开区少年宫南天阳光幼儿园、经开区阳洋幼儿园</w:t>
      </w:r>
    </w:p>
    <w:p>
      <w:pPr>
        <w:spacing w:line="600" w:lineRule="exact"/>
        <w:ind w:firstLine="630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第三组：</w:t>
      </w:r>
      <w:r>
        <w:rPr>
          <w:rFonts w:hint="eastAsia" w:ascii="仿宋" w:hAnsi="仿宋" w:eastAsia="仿宋" w:cs="仿宋"/>
          <w:sz w:val="32"/>
          <w:szCs w:val="32"/>
        </w:rPr>
        <w:t>王文平（八一保育院副园长）、陈丹（铁路第一幼儿园保教主任）、刘丽园（省广播电视艺术幼儿园保教主任）、邓云云（青山湖区妇幼保健所副所长）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接受指导幼儿园：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安义县萌翔幼儿园、西湖区朝阳新城第一幼儿园、西湖区都市贝贝幼儿园、西湖区福䘵贝尔幼儿园、西湖区迪启博幼儿园、西湖区幸福树幼儿园   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ind w:firstLine="1104" w:firstLineChars="25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u w:val="single"/>
        </w:rPr>
        <w:t>××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县（区）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u w:val="single"/>
        </w:rPr>
        <w:t>××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幼儿园整改清单</w:t>
      </w:r>
    </w:p>
    <w:tbl>
      <w:tblPr>
        <w:tblStyle w:val="5"/>
        <w:tblW w:w="9691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745"/>
        <w:gridCol w:w="1276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整改内容</w:t>
            </w:r>
          </w:p>
        </w:tc>
        <w:tc>
          <w:tcPr>
            <w:tcW w:w="374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时间</w:t>
            </w: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</w:t>
            </w: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</w:t>
            </w: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3.</w:t>
            </w: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4.</w:t>
            </w: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745" w:type="dxa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</w:tcPr>
          <w:p>
            <w:pPr>
              <w:spacing w:line="6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7"/>
    <w:rsid w:val="000038D0"/>
    <w:rsid w:val="00011746"/>
    <w:rsid w:val="00045312"/>
    <w:rsid w:val="0004751E"/>
    <w:rsid w:val="0006584A"/>
    <w:rsid w:val="00084849"/>
    <w:rsid w:val="000B099C"/>
    <w:rsid w:val="000C7560"/>
    <w:rsid w:val="00164887"/>
    <w:rsid w:val="00185F79"/>
    <w:rsid w:val="00201059"/>
    <w:rsid w:val="00240F8B"/>
    <w:rsid w:val="00283CF9"/>
    <w:rsid w:val="002B43AF"/>
    <w:rsid w:val="002D2FFE"/>
    <w:rsid w:val="003227B5"/>
    <w:rsid w:val="003734BD"/>
    <w:rsid w:val="003A64BA"/>
    <w:rsid w:val="003B07E1"/>
    <w:rsid w:val="003D6744"/>
    <w:rsid w:val="003E533E"/>
    <w:rsid w:val="003F2B98"/>
    <w:rsid w:val="00431376"/>
    <w:rsid w:val="00435A3B"/>
    <w:rsid w:val="00441A68"/>
    <w:rsid w:val="004C0060"/>
    <w:rsid w:val="004D1A5C"/>
    <w:rsid w:val="005A25EE"/>
    <w:rsid w:val="005C5F13"/>
    <w:rsid w:val="00605EF9"/>
    <w:rsid w:val="0062594E"/>
    <w:rsid w:val="00630F1C"/>
    <w:rsid w:val="00632887"/>
    <w:rsid w:val="0063296A"/>
    <w:rsid w:val="00654DC9"/>
    <w:rsid w:val="006A37B1"/>
    <w:rsid w:val="006A3DD9"/>
    <w:rsid w:val="006B0952"/>
    <w:rsid w:val="006E1AEB"/>
    <w:rsid w:val="006E4668"/>
    <w:rsid w:val="00727DDF"/>
    <w:rsid w:val="00756296"/>
    <w:rsid w:val="00816381"/>
    <w:rsid w:val="0087535A"/>
    <w:rsid w:val="008E5DA7"/>
    <w:rsid w:val="0094448A"/>
    <w:rsid w:val="00955E2B"/>
    <w:rsid w:val="00961B2E"/>
    <w:rsid w:val="009D302A"/>
    <w:rsid w:val="009E6E7B"/>
    <w:rsid w:val="00A03142"/>
    <w:rsid w:val="00A11AC5"/>
    <w:rsid w:val="00A2708A"/>
    <w:rsid w:val="00A40E61"/>
    <w:rsid w:val="00A51165"/>
    <w:rsid w:val="00AC0A9D"/>
    <w:rsid w:val="00AF4B4B"/>
    <w:rsid w:val="00B0383A"/>
    <w:rsid w:val="00B21E8C"/>
    <w:rsid w:val="00B225AF"/>
    <w:rsid w:val="00B37095"/>
    <w:rsid w:val="00BC2737"/>
    <w:rsid w:val="00C50632"/>
    <w:rsid w:val="00C51EE5"/>
    <w:rsid w:val="00C672D3"/>
    <w:rsid w:val="00D02335"/>
    <w:rsid w:val="00D03BEB"/>
    <w:rsid w:val="00D451AC"/>
    <w:rsid w:val="00D91DBB"/>
    <w:rsid w:val="00DA3750"/>
    <w:rsid w:val="00DB5663"/>
    <w:rsid w:val="00DD73A8"/>
    <w:rsid w:val="00DE21C5"/>
    <w:rsid w:val="00E13993"/>
    <w:rsid w:val="00E23A44"/>
    <w:rsid w:val="00E86D4F"/>
    <w:rsid w:val="00EC3658"/>
    <w:rsid w:val="00F47BFA"/>
    <w:rsid w:val="00F5551F"/>
    <w:rsid w:val="00F70CDC"/>
    <w:rsid w:val="00FD7979"/>
    <w:rsid w:val="514C0E06"/>
    <w:rsid w:val="66B05F19"/>
    <w:rsid w:val="6FE95DA3"/>
    <w:rsid w:val="70834339"/>
    <w:rsid w:val="7207091E"/>
    <w:rsid w:val="776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2019-05-23T02:14:00Z</dcterms:created>
  <dc:creator>user</dc:creator>
  <cp:lastModifiedBy>user</cp:lastModifiedBy>
  <cp:lastPrinted>2019-06-06T02:16:00Z</cp:lastPrinted>
  <dcterms:modified xsi:type="dcterms:W3CDTF">2019-06-06T08:13:07Z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