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distribute"/>
        <w:textAlignment w:val="auto"/>
        <w:outlineLvl w:val="9"/>
        <w:rPr>
          <w:rFonts w:hint="eastAsia" w:ascii="新宋体" w:hAnsi="新宋体" w:eastAsia="新宋体"/>
          <w:color w:val="FF0000"/>
          <w:sz w:val="120"/>
        </w:rPr>
      </w:pPr>
      <w:bookmarkStart w:id="0" w:name="OLE_LINK1"/>
      <w:r>
        <w:rPr>
          <w:rFonts w:hint="eastAsia" w:ascii="新宋体" w:hAnsi="新宋体" w:eastAsia="新宋体"/>
          <w:color w:val="FF0000"/>
          <w:sz w:val="120"/>
        </w:rPr>
        <w:t>南昌市教育局</w:t>
      </w:r>
    </w:p>
    <w:p>
      <w:pPr>
        <w:rPr>
          <w:rFonts w:hint="eastAsia" w:ascii="新宋体" w:hAnsi="新宋体" w:eastAsia="新宋体"/>
          <w:b/>
          <w:bCs/>
          <w:color w:val="FF0000"/>
          <w:sz w:val="84"/>
          <w:szCs w:val="84"/>
          <w:u w:val="single" w:color="auto"/>
          <w:lang w:val="en-US" w:eastAsia="zh-CN"/>
        </w:rPr>
      </w:pPr>
      <w:r>
        <w:rPr>
          <w:rFonts w:hint="eastAsia" w:ascii="新宋体" w:hAnsi="新宋体" w:eastAsia="新宋体"/>
          <w:b/>
          <w:bCs/>
          <w:color w:val="FF0000"/>
          <w:sz w:val="40"/>
          <w:szCs w:val="40"/>
          <w:u w:val="single" w:color="auto"/>
          <w:lang w:val="en-US" w:eastAsia="zh-CN"/>
        </w:rPr>
        <w:t xml:space="preserve">                      </w:t>
      </w:r>
      <w:r>
        <w:rPr>
          <w:rFonts w:hint="eastAsia" w:ascii="新宋体" w:hAnsi="新宋体" w:eastAsia="新宋体"/>
          <w:b/>
          <w:bCs/>
          <w:color w:val="FF0000"/>
          <w:sz w:val="84"/>
          <w:szCs w:val="84"/>
          <w:u w:val="single" w:color="auto"/>
          <w:lang w:val="en-US" w:eastAsia="zh-CN"/>
        </w:rPr>
        <w:t xml:space="preserve">          </w:t>
      </w:r>
    </w:p>
    <w:bookmarkEnd w:id="0"/>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Theme="majorEastAsia" w:hAnsiTheme="majorEastAsia" w:eastAsiaTheme="majorEastAsia"/>
          <w:b/>
          <w:sz w:val="44"/>
          <w:szCs w:val="44"/>
        </w:rPr>
      </w:pPr>
    </w:p>
    <w:p>
      <w:pPr>
        <w:keepNext w:val="0"/>
        <w:keepLines w:val="0"/>
        <w:pageBreakBefore w:val="0"/>
        <w:widowControl w:val="0"/>
        <w:kinsoku/>
        <w:wordWrap/>
        <w:overflowPunct/>
        <w:topLinePunct w:val="0"/>
        <w:autoSpaceDE/>
        <w:autoSpaceDN/>
        <w:bidi w:val="0"/>
        <w:spacing w:line="520" w:lineRule="exact"/>
        <w:jc w:val="center"/>
        <w:textAlignment w:val="auto"/>
        <w:rPr>
          <w:rFonts w:asciiTheme="majorEastAsia" w:hAnsiTheme="majorEastAsia" w:eastAsiaTheme="majorEastAsia"/>
          <w:b/>
          <w:sz w:val="44"/>
          <w:szCs w:val="44"/>
        </w:rPr>
      </w:pPr>
      <w:bookmarkStart w:id="2" w:name="_GoBack"/>
      <w:r>
        <w:rPr>
          <w:rFonts w:hint="eastAsia" w:asciiTheme="majorEastAsia" w:hAnsiTheme="majorEastAsia" w:eastAsiaTheme="majorEastAsia"/>
          <w:b/>
          <w:sz w:val="44"/>
          <w:szCs w:val="44"/>
        </w:rPr>
        <w:t>南昌市教育局关于</w:t>
      </w:r>
    </w:p>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加快推动落实《义务教育学校管理标准》</w:t>
      </w:r>
    </w:p>
    <w:p>
      <w:pPr>
        <w:keepNext w:val="0"/>
        <w:keepLines w:val="0"/>
        <w:pageBreakBefore w:val="0"/>
        <w:widowControl w:val="0"/>
        <w:kinsoku/>
        <w:wordWrap/>
        <w:overflowPunct/>
        <w:topLinePunct w:val="0"/>
        <w:autoSpaceDE/>
        <w:autoSpaceDN/>
        <w:bidi w:val="0"/>
        <w:spacing w:line="520" w:lineRule="exact"/>
        <w:jc w:val="center"/>
        <w:textAlignment w:val="auto"/>
        <w:rPr>
          <w:rFonts w:asciiTheme="majorEastAsia" w:hAnsiTheme="majorEastAsia" w:eastAsiaTheme="majorEastAsia"/>
          <w:b/>
          <w:sz w:val="44"/>
          <w:szCs w:val="44"/>
        </w:rPr>
      </w:pPr>
      <w:r>
        <w:rPr>
          <w:rFonts w:hint="eastAsia" w:asciiTheme="majorEastAsia" w:hAnsiTheme="majorEastAsia" w:eastAsiaTheme="majorEastAsia"/>
          <w:b/>
          <w:sz w:val="44"/>
          <w:szCs w:val="44"/>
        </w:rPr>
        <w:t>对标研判和核查确认工作的通知</w:t>
      </w:r>
    </w:p>
    <w:bookmarkEnd w:id="2"/>
    <w:p>
      <w:pPr>
        <w:keepNext w:val="0"/>
        <w:keepLines w:val="0"/>
        <w:pageBreakBefore w:val="0"/>
        <w:widowControl w:val="0"/>
        <w:kinsoku/>
        <w:wordWrap/>
        <w:overflowPunct/>
        <w:topLinePunct w:val="0"/>
        <w:autoSpaceDE/>
        <w:autoSpaceDN/>
        <w:bidi w:val="0"/>
        <w:spacing w:line="520" w:lineRule="exact"/>
        <w:textAlignment w:val="auto"/>
        <w:rPr>
          <w:rFonts w:asciiTheme="majorEastAsia" w:hAnsiTheme="majorEastAsia" w:eastAsiaTheme="majorEastAsia"/>
          <w:b/>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ascii="仿宋_GB2312" w:hAnsi="仿宋" w:eastAsia="仿宋_GB2312" w:cs="仿宋_GB2312"/>
          <w:sz w:val="32"/>
          <w:szCs w:val="32"/>
        </w:rPr>
      </w:pPr>
      <w:r>
        <w:rPr>
          <w:rFonts w:hint="eastAsia" w:ascii="仿宋_GB2312" w:hAnsi="仿宋" w:eastAsia="仿宋_GB2312" w:cs="仿宋_GB2312"/>
          <w:sz w:val="32"/>
          <w:szCs w:val="32"/>
        </w:rPr>
        <w:t>各县（区）教科体局，各开发区、新区教体办（中心），局直属学校，省属事业单位办学校，市管民办学历教育学校：</w:t>
      </w:r>
    </w:p>
    <w:p>
      <w:pPr>
        <w:keepNext w:val="0"/>
        <w:keepLines w:val="0"/>
        <w:pageBreakBefore w:val="0"/>
        <w:widowControl w:val="0"/>
        <w:kinsoku/>
        <w:wordWrap/>
        <w:overflowPunct/>
        <w:topLinePunct w:val="0"/>
        <w:autoSpaceDE/>
        <w:autoSpaceDN/>
        <w:bidi w:val="0"/>
        <w:spacing w:line="520" w:lineRule="exact"/>
        <w:ind w:firstLine="72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近日</w:t>
      </w:r>
      <w:r>
        <w:rPr>
          <w:rFonts w:hint="eastAsia" w:ascii="仿宋" w:hAnsi="仿宋" w:eastAsia="仿宋"/>
          <w:sz w:val="32"/>
          <w:szCs w:val="32"/>
        </w:rPr>
        <w:t>，省教育厅</w:t>
      </w:r>
      <w:r>
        <w:rPr>
          <w:rFonts w:hint="eastAsia" w:ascii="仿宋_GB2312" w:hAnsi="仿宋_GB2312" w:eastAsia="仿宋_GB2312" w:cs="仿宋_GB2312"/>
          <w:sz w:val="32"/>
          <w:szCs w:val="32"/>
        </w:rPr>
        <w:t>转发了教育部基础教育司《关于加快推动落实&lt;义务教育学校管理标准&gt;认真开展对标研判和核查确认工作的通知》，对加快推进全省义务教育学校对标研判及县级教育行政部门核查确认工作进行了部署。市教育局2018年11月13日下发了《</w:t>
      </w:r>
      <w:r>
        <w:rPr>
          <w:rFonts w:ascii="仿宋_GB2312" w:hAnsi="仿宋_GB2312" w:eastAsia="仿宋_GB2312" w:cs="仿宋_GB2312"/>
          <w:sz w:val="32"/>
          <w:szCs w:val="32"/>
        </w:rPr>
        <w:t>南昌市教育局</w:t>
      </w:r>
      <w:r>
        <w:rPr>
          <w:rFonts w:hint="eastAsia" w:ascii="仿宋_GB2312" w:hAnsi="仿宋_GB2312" w:eastAsia="仿宋_GB2312" w:cs="仿宋_GB2312"/>
          <w:sz w:val="32"/>
          <w:szCs w:val="32"/>
        </w:rPr>
        <w:t>关于做好义务教育学校标准化管理实施推进工作的通知》，对义务教育学校标准化管理工作的时间节点作出了明确要求。为进一步做好此项工作，落实上级文件精神，提出以下要求:</w:t>
      </w:r>
    </w:p>
    <w:p>
      <w:pPr>
        <w:keepNext w:val="0"/>
        <w:keepLines w:val="0"/>
        <w:pageBreakBefore w:val="0"/>
        <w:widowControl w:val="0"/>
        <w:kinsoku/>
        <w:wordWrap/>
        <w:overflowPunct/>
        <w:topLinePunct w:val="0"/>
        <w:autoSpaceDE/>
        <w:autoSpaceDN/>
        <w:bidi w:val="0"/>
        <w:spacing w:line="520" w:lineRule="exact"/>
        <w:ind w:firstLine="720"/>
        <w:textAlignment w:val="auto"/>
        <w:rPr>
          <w:rFonts w:ascii="仿宋_GB2312" w:hAnsi="仿宋_GB2312" w:eastAsia="仿宋_GB2312" w:cs="仿宋_GB2312"/>
          <w:sz w:val="32"/>
          <w:szCs w:val="32"/>
        </w:rPr>
      </w:pPr>
      <w:r>
        <w:rPr>
          <w:rFonts w:ascii="仿宋_GB2312" w:hAnsi="仿宋_GB2312" w:eastAsia="仿宋_GB2312" w:cs="仿宋_GB2312"/>
          <w:b/>
          <w:sz w:val="32"/>
          <w:szCs w:val="32"/>
        </w:rPr>
        <w:t>1</w:t>
      </w:r>
      <w:r>
        <w:rPr>
          <w:rFonts w:hint="eastAsia" w:ascii="仿宋_GB2312" w:hAnsi="仿宋_GB2312" w:eastAsia="仿宋_GB2312" w:cs="仿宋_GB2312"/>
          <w:b/>
          <w:sz w:val="32"/>
          <w:szCs w:val="32"/>
        </w:rPr>
        <w:t>.对标研判。</w:t>
      </w:r>
      <w:r>
        <w:rPr>
          <w:rFonts w:ascii="仿宋_GB2312" w:hAnsi="仿宋_GB2312" w:eastAsia="仿宋_GB2312" w:cs="仿宋_GB2312"/>
          <w:sz w:val="32"/>
          <w:szCs w:val="32"/>
        </w:rPr>
        <w:t>各县</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区</w:t>
      </w:r>
      <w:r>
        <w:rPr>
          <w:rFonts w:hint="eastAsia" w:ascii="仿宋_GB2312" w:hAnsi="仿宋_GB2312" w:eastAsia="仿宋_GB2312" w:cs="仿宋_GB2312"/>
          <w:sz w:val="32"/>
          <w:szCs w:val="32"/>
        </w:rPr>
        <w:t>）教育行政部门和学校务必高度重视，把握各项工作时间节点。各县区未进行自评的义务教育学校要在</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日前全部完成自评工作。省属事业办学校、市属学校主动和各县区教育部门（教育科）联系，获取账号密码，按照县区教育部门要求完成自评工作，时间截止日未完成自评的将进行通报。对已合并和没有学生的学校等特殊情况各县区按照省教育厅要求进行报送。</w:t>
      </w:r>
    </w:p>
    <w:p>
      <w:pPr>
        <w:keepNext w:val="0"/>
        <w:keepLines w:val="0"/>
        <w:pageBreakBefore w:val="0"/>
        <w:widowControl w:val="0"/>
        <w:kinsoku/>
        <w:wordWrap/>
        <w:overflowPunct/>
        <w:topLinePunct w:val="0"/>
        <w:autoSpaceDE/>
        <w:autoSpaceDN/>
        <w:bidi w:val="0"/>
        <w:spacing w:line="520" w:lineRule="exact"/>
        <w:ind w:firstLine="72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rPr>
        <w:t>2.核查确认。</w:t>
      </w:r>
      <w:r>
        <w:rPr>
          <w:rFonts w:hint="eastAsia" w:ascii="仿宋_GB2312" w:hAnsi="仿宋_GB2312" w:eastAsia="仿宋_GB2312" w:cs="仿宋_GB2312"/>
          <w:sz w:val="32"/>
          <w:szCs w:val="32"/>
        </w:rPr>
        <w:t>各县（区）教育部门要抽调相关业务处室工作人员组成核查组，采取</w:t>
      </w:r>
      <w:r>
        <w:rPr>
          <w:rFonts w:hint="eastAsia" w:ascii="仿宋_GB2312" w:hAnsi="仿宋_GB2312" w:eastAsia="仿宋_GB2312" w:cs="仿宋_GB2312"/>
          <w:sz w:val="32"/>
          <w:szCs w:val="32"/>
          <w:shd w:val="clear" w:color="auto" w:fill="FFFFFF"/>
        </w:rPr>
        <w:t>访谈座谈、问卷调查、随堂听课、查阅资料等方式，核查本辖区义务教育学校贯彻实施《管理标准》情况</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各县</w:t>
      </w:r>
      <w:r>
        <w:rPr>
          <w:rFonts w:hint="eastAsia" w:ascii="仿宋_GB2312" w:hAnsi="仿宋_GB2312" w:eastAsia="仿宋_GB2312" w:cs="仿宋_GB2312"/>
          <w:sz w:val="32"/>
          <w:szCs w:val="32"/>
        </w:rPr>
        <w:t>（区）教育部门要在5月31日前</w:t>
      </w:r>
      <w:r>
        <w:rPr>
          <w:rFonts w:hint="eastAsia" w:ascii="仿宋_GB2312" w:hAnsi="仿宋_GB2312" w:eastAsia="仿宋_GB2312" w:cs="仿宋_GB2312"/>
          <w:sz w:val="32"/>
          <w:szCs w:val="32"/>
          <w:shd w:val="clear" w:color="auto" w:fill="FFFFFF"/>
        </w:rPr>
        <w:t>核查完成后登陆系统对各学校自我研判情况进行核查确认，核查结果及时反馈给学校。</w:t>
      </w:r>
    </w:p>
    <w:p>
      <w:pPr>
        <w:pStyle w:val="4"/>
        <w:keepNext w:val="0"/>
        <w:keepLines w:val="0"/>
        <w:pageBreakBefore w:val="0"/>
        <w:widowControl w:val="0"/>
        <w:kinsoku/>
        <w:wordWrap/>
        <w:overflowPunct/>
        <w:topLinePunct w:val="0"/>
        <w:autoSpaceDE/>
        <w:autoSpaceDN/>
        <w:bidi w:val="0"/>
        <w:spacing w:before="0" w:beforeAutospacing="0" w:after="0" w:afterAutospacing="0" w:line="520" w:lineRule="exact"/>
        <w:ind w:firstLine="643" w:firstLineChars="200"/>
        <w:jc w:val="both"/>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kern w:val="2"/>
          <w:sz w:val="32"/>
          <w:szCs w:val="32"/>
        </w:rPr>
        <w:t>3.研判整改。</w:t>
      </w:r>
      <w:r>
        <w:rPr>
          <w:rFonts w:hint="eastAsia" w:ascii="仿宋_GB2312" w:hAnsi="仿宋_GB2312" w:eastAsia="仿宋_GB2312" w:cs="仿宋_GB2312"/>
          <w:sz w:val="32"/>
          <w:szCs w:val="32"/>
          <w:shd w:val="clear" w:color="auto" w:fill="FFFFFF"/>
        </w:rPr>
        <w:t>各学校根据自我研判及教育行政部门核查确认的结果，有针对性地查漏补缺，逐项整改达标。整改工作2019年6月31日前完成。</w:t>
      </w:r>
    </w:p>
    <w:p>
      <w:pPr>
        <w:pStyle w:val="4"/>
        <w:keepNext w:val="0"/>
        <w:keepLines w:val="0"/>
        <w:pageBreakBefore w:val="0"/>
        <w:widowControl w:val="0"/>
        <w:kinsoku/>
        <w:wordWrap/>
        <w:overflowPunct/>
        <w:topLinePunct w:val="0"/>
        <w:autoSpaceDE/>
        <w:autoSpaceDN/>
        <w:bidi w:val="0"/>
        <w:spacing w:before="0" w:beforeAutospacing="0" w:after="0" w:afterAutospacing="0" w:line="520" w:lineRule="exact"/>
        <w:ind w:firstLine="643" w:firstLineChars="200"/>
        <w:jc w:val="both"/>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kern w:val="2"/>
          <w:sz w:val="32"/>
          <w:szCs w:val="32"/>
        </w:rPr>
        <w:t>4.市级核查。</w:t>
      </w:r>
      <w:r>
        <w:rPr>
          <w:rFonts w:hint="eastAsia" w:ascii="仿宋_GB2312" w:hAnsi="仿宋_GB2312" w:eastAsia="仿宋_GB2312" w:cs="仿宋_GB2312"/>
          <w:sz w:val="32"/>
          <w:szCs w:val="32"/>
          <w:shd w:val="clear" w:color="auto" w:fill="FFFFFF"/>
        </w:rPr>
        <w:t>市教育局在2019年9月开学后结合教育督导和“高品质”学校建设等工作机制，深入县（区）、学校督导检查《管理标准》落实情况，并将相关工作纳入县级部门和市属学校重要工作考核内容。</w:t>
      </w:r>
    </w:p>
    <w:p>
      <w:pPr>
        <w:pStyle w:val="4"/>
        <w:keepNext w:val="0"/>
        <w:keepLines w:val="0"/>
        <w:pageBreakBefore w:val="0"/>
        <w:widowControl w:val="0"/>
        <w:kinsoku/>
        <w:wordWrap/>
        <w:overflowPunct/>
        <w:topLinePunct w:val="0"/>
        <w:autoSpaceDE/>
        <w:autoSpaceDN/>
        <w:bidi w:val="0"/>
        <w:spacing w:before="0" w:beforeAutospacing="0" w:after="0" w:afterAutospacing="0" w:line="520" w:lineRule="exact"/>
        <w:jc w:val="both"/>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pict>
          <v:group id="_x0000_s1026" o:spid="_x0000_s1026" o:spt="203" style="position:absolute;left:0pt;margin-left:261.1pt;margin-top:20.4pt;height:93.6pt;width:99.75pt;z-index:251673600;mso-width-relative:page;mso-height-relative:page;" coordsize="2460,2460">
            <o:lock v:ext="edit" grouping="f" rotation="f" text="f" aspectratio="f"/>
            <v:shape id="AutoShape 3" o:spid="_x0000_s1027" o:spt="144" type="#_x0000_t144" style="position:absolute;left:262;top:328;height:2028;width:1872;" fillcolor="#FF0000" filled="t" stroked="f" coordsize="21600,21600" adj="11132842">
              <v:path/>
              <v:fill on="t" focussize="0,0"/>
              <v:stroke on="f"/>
              <v:imagedata o:title=""/>
              <o:lock v:ext="edit" grouping="f" rotation="f" text="f" aspectratio="f"/>
              <v:textpath on="t" fitshape="t" fitpath="t" trim="t" xscale="f" string="南昌市教育局" style="font-family:宋体;font-size:24pt;font-weight:bold;v-text-align:center;v-text-spacing:98304f;"/>
            </v:shape>
            <v:shape id="AutoShape 4" o:spid="_x0000_s1028" o:spt="12" type="#_x0000_t12" style="position:absolute;left:982;top:952;height:528;width:540;" fillcolor="#FF0000" filled="t" stroked="f" coordsize="21600,21600">
              <v:path/>
              <v:fill on="t" focussize="0,0"/>
              <v:stroke on="f"/>
              <v:imagedata o:title=""/>
              <o:lock v:ext="edit" grouping="f" rotation="f" text="f" aspectratio="f"/>
            </v:shape>
            <v:shape id="Oval 5" o:spid="_x0000_s1029" o:spt="3" type="#_x0000_t3" style="position:absolute;left:0;top:0;height:2460;width:2460;" filled="f" stroked="t" coordsize="21600,21600">
              <v:path/>
              <v:fill on="f" focussize="0,0"/>
              <v:stroke weight="2pt" color="#FF0000"/>
              <v:imagedata o:title=""/>
              <o:lock v:ext="edit" grouping="f" rotation="f" text="f" aspectratio="f"/>
            </v:shape>
          </v:group>
        </w:pict>
      </w:r>
    </w:p>
    <w:p>
      <w:pPr>
        <w:pStyle w:val="4"/>
        <w:keepNext w:val="0"/>
        <w:keepLines w:val="0"/>
        <w:pageBreakBefore w:val="0"/>
        <w:widowControl w:val="0"/>
        <w:kinsoku/>
        <w:wordWrap/>
        <w:overflowPunct/>
        <w:topLinePunct w:val="0"/>
        <w:autoSpaceDE/>
        <w:autoSpaceDN/>
        <w:bidi w:val="0"/>
        <w:spacing w:before="0" w:beforeAutospacing="0" w:after="0" w:afterAutospacing="0" w:line="520" w:lineRule="exact"/>
        <w:ind w:firstLine="640" w:firstLineChars="200"/>
        <w:jc w:val="right"/>
        <w:textAlignment w:val="auto"/>
        <w:rPr>
          <w:rFonts w:ascii="仿宋_GB2312" w:hAnsi="仿宋_GB2312" w:eastAsia="仿宋_GB2312" w:cs="仿宋_GB2312"/>
          <w:sz w:val="32"/>
          <w:szCs w:val="32"/>
          <w:shd w:val="clear" w:color="auto" w:fill="FFFFFF"/>
        </w:rPr>
      </w:pPr>
    </w:p>
    <w:p>
      <w:pPr>
        <w:pStyle w:val="4"/>
        <w:keepNext w:val="0"/>
        <w:keepLines w:val="0"/>
        <w:pageBreakBefore w:val="0"/>
        <w:widowControl w:val="0"/>
        <w:kinsoku/>
        <w:wordWrap/>
        <w:overflowPunct/>
        <w:topLinePunct w:val="0"/>
        <w:autoSpaceDE/>
        <w:autoSpaceDN/>
        <w:bidi w:val="0"/>
        <w:spacing w:before="0" w:beforeAutospacing="0" w:after="0" w:afterAutospacing="0" w:line="520" w:lineRule="exact"/>
        <w:ind w:firstLine="640" w:firstLineChars="200"/>
        <w:jc w:val="center"/>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 xml:space="preserve">                       </w:t>
      </w:r>
      <w:r>
        <w:rPr>
          <w:rFonts w:ascii="仿宋_GB2312" w:hAnsi="仿宋_GB2312" w:eastAsia="仿宋_GB2312" w:cs="仿宋_GB2312"/>
          <w:sz w:val="32"/>
          <w:szCs w:val="32"/>
          <w:shd w:val="clear" w:color="auto" w:fill="FFFFFF"/>
        </w:rPr>
        <w:t>南昌市教育局</w:t>
      </w:r>
    </w:p>
    <w:p>
      <w:pPr>
        <w:pStyle w:val="4"/>
        <w:keepNext w:val="0"/>
        <w:keepLines w:val="0"/>
        <w:pageBreakBefore w:val="0"/>
        <w:widowControl w:val="0"/>
        <w:kinsoku/>
        <w:wordWrap/>
        <w:overflowPunct/>
        <w:topLinePunct w:val="0"/>
        <w:autoSpaceDE/>
        <w:autoSpaceDN/>
        <w:bidi w:val="0"/>
        <w:spacing w:before="0" w:beforeAutospacing="0" w:after="0" w:afterAutospacing="0" w:line="520" w:lineRule="exact"/>
        <w:ind w:firstLine="640" w:firstLineChars="200"/>
        <w:jc w:val="center"/>
        <w:textAlignment w:val="auto"/>
        <w:rPr>
          <w:rFonts w:ascii="仿宋_GB2312" w:hAnsi="仿宋_GB2312" w:eastAsia="仿宋_GB2312" w:cs="仿宋_GB2312"/>
          <w:b/>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rPr>
        <w:t>2019年</w:t>
      </w:r>
      <w:r>
        <w:rPr>
          <w:rFonts w:ascii="仿宋_GB2312" w:hAnsi="仿宋_GB2312" w:eastAsia="仿宋_GB2312" w:cs="仿宋_GB2312"/>
          <w:sz w:val="32"/>
          <w:szCs w:val="32"/>
          <w:shd w:val="clear" w:color="auto" w:fill="FFFFFF"/>
        </w:rPr>
        <w:t>4</w:t>
      </w:r>
      <w:r>
        <w:rPr>
          <w:rFonts w:hint="eastAsia" w:ascii="仿宋_GB2312" w:hAnsi="仿宋_GB2312" w:eastAsia="仿宋_GB2312" w:cs="仿宋_GB2312"/>
          <w:sz w:val="32"/>
          <w:szCs w:val="32"/>
          <w:shd w:val="clear" w:color="auto" w:fill="FFFFFF"/>
        </w:rPr>
        <w:t>月</w:t>
      </w:r>
      <w:r>
        <w:rPr>
          <w:rFonts w:ascii="仿宋_GB2312" w:hAnsi="仿宋_GB2312"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rPr>
        <w:t>日</w:t>
      </w:r>
    </w:p>
    <w:p>
      <w:pPr>
        <w:keepNext w:val="0"/>
        <w:keepLines w:val="0"/>
        <w:pageBreakBefore w:val="0"/>
        <w:widowControl w:val="0"/>
        <w:kinsoku/>
        <w:wordWrap/>
        <w:overflowPunct/>
        <w:topLinePunct w:val="0"/>
        <w:autoSpaceDE/>
        <w:autoSpaceDN/>
        <w:bidi w:val="0"/>
        <w:spacing w:line="520" w:lineRule="exact"/>
        <w:ind w:firstLine="720"/>
        <w:textAlignment w:val="auto"/>
        <w:rPr>
          <w:rFonts w:cs="华文中宋" w:asciiTheme="majorEastAsia" w:hAnsiTheme="majorEastAsia" w:eastAsiaTheme="majorEastAsia"/>
          <w:b/>
          <w:sz w:val="32"/>
          <w:szCs w:val="32"/>
        </w:rPr>
      </w:pPr>
    </w:p>
    <w:p>
      <w:pPr>
        <w:keepNext w:val="0"/>
        <w:keepLines w:val="0"/>
        <w:pageBreakBefore w:val="0"/>
        <w:widowControl w:val="0"/>
        <w:kinsoku/>
        <w:wordWrap/>
        <w:overflowPunct/>
        <w:topLinePunct w:val="0"/>
        <w:autoSpaceDE/>
        <w:autoSpaceDN/>
        <w:bidi w:val="0"/>
        <w:spacing w:line="520" w:lineRule="exact"/>
        <w:ind w:firstLine="720"/>
        <w:textAlignment w:val="auto"/>
        <w:rPr>
          <w:rFonts w:cs="华文中宋" w:asciiTheme="majorEastAsia" w:hAnsiTheme="majorEastAsia" w:eastAsiaTheme="majorEastAsia"/>
          <w:b/>
          <w:sz w:val="32"/>
          <w:szCs w:val="32"/>
        </w:rPr>
      </w:pPr>
    </w:p>
    <w:p>
      <w:pPr>
        <w:pStyle w:val="4"/>
        <w:keepNext w:val="0"/>
        <w:keepLines w:val="0"/>
        <w:pageBreakBefore w:val="0"/>
        <w:widowControl w:val="0"/>
        <w:kinsoku/>
        <w:wordWrap/>
        <w:overflowPunct/>
        <w:topLinePunct w:val="0"/>
        <w:autoSpaceDE/>
        <w:autoSpaceDN/>
        <w:bidi w:val="0"/>
        <w:spacing w:before="0" w:beforeAutospacing="0" w:after="0" w:afterAutospacing="0" w:line="520" w:lineRule="exact"/>
        <w:ind w:firstLine="640" w:firstLineChars="200"/>
        <w:jc w:val="both"/>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t>（</w:t>
      </w:r>
      <w:r>
        <w:rPr>
          <w:rFonts w:ascii="仿宋_GB2312" w:hAnsi="仿宋_GB2312" w:eastAsia="仿宋_GB2312" w:cs="仿宋_GB2312"/>
          <w:sz w:val="32"/>
          <w:szCs w:val="32"/>
          <w:shd w:val="clear" w:color="auto" w:fill="FFFFFF"/>
        </w:rPr>
        <w:t>联系人</w:t>
      </w: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shd w:val="clear" w:color="auto" w:fill="FFFFFF"/>
        </w:rPr>
        <w:t>吴季鹏</w:t>
      </w:r>
      <w:r>
        <w:rPr>
          <w:rFonts w:hint="eastAsia" w:ascii="仿宋_GB2312" w:hAnsi="仿宋_GB2312" w:eastAsia="仿宋_GB2312" w:cs="仿宋_GB2312"/>
          <w:sz w:val="32"/>
          <w:szCs w:val="32"/>
          <w:shd w:val="clear" w:color="auto" w:fill="FFFFFF"/>
        </w:rPr>
        <w:t>，联系电话：83986482</w:t>
      </w:r>
      <w:r>
        <w:rPr>
          <w:rFonts w:hint="eastAsia" w:ascii="仿宋_GB2312" w:hAnsi="仿宋_GB2312" w:eastAsia="仿宋_GB2312" w:cs="仿宋_GB2312"/>
          <w:sz w:val="32"/>
          <w:szCs w:val="32"/>
          <w:shd w:val="clear" w:color="auto" w:fill="FFFFFF"/>
          <w:lang w:eastAsia="zh-CN"/>
        </w:rPr>
        <w:t>）</w:t>
      </w:r>
    </w:p>
    <w:p>
      <w:pPr>
        <w:keepNext w:val="0"/>
        <w:keepLines w:val="0"/>
        <w:pageBreakBefore w:val="0"/>
        <w:widowControl w:val="0"/>
        <w:kinsoku/>
        <w:wordWrap/>
        <w:overflowPunct/>
        <w:topLinePunct w:val="0"/>
        <w:autoSpaceDE/>
        <w:autoSpaceDN/>
        <w:bidi w:val="0"/>
        <w:spacing w:line="600" w:lineRule="exact"/>
        <w:ind w:firstLine="720"/>
        <w:textAlignment w:val="auto"/>
        <w:rPr>
          <w:rFonts w:cs="华文中宋" w:asciiTheme="majorEastAsia" w:hAnsiTheme="majorEastAsia" w:eastAsiaTheme="majorEastAsia"/>
          <w:b/>
          <w:sz w:val="32"/>
          <w:szCs w:val="32"/>
        </w:rPr>
      </w:pPr>
    </w:p>
    <w:p>
      <w:pPr>
        <w:keepNext w:val="0"/>
        <w:keepLines w:val="0"/>
        <w:pageBreakBefore w:val="0"/>
        <w:widowControl w:val="0"/>
        <w:kinsoku/>
        <w:wordWrap/>
        <w:overflowPunct/>
        <w:topLinePunct w:val="0"/>
        <w:autoSpaceDE/>
        <w:autoSpaceDN/>
        <w:bidi w:val="0"/>
        <w:spacing w:line="600" w:lineRule="exact"/>
        <w:ind w:firstLine="720"/>
        <w:textAlignment w:val="auto"/>
        <w:rPr>
          <w:rFonts w:cs="华文中宋" w:asciiTheme="majorEastAsia" w:hAnsiTheme="majorEastAsia" w:eastAsiaTheme="majorEastAsia"/>
          <w:b/>
          <w:sz w:val="32"/>
          <w:szCs w:val="32"/>
        </w:rPr>
      </w:pPr>
    </w:p>
    <w:p>
      <w:pPr>
        <w:keepNext w:val="0"/>
        <w:keepLines w:val="0"/>
        <w:pageBreakBefore w:val="0"/>
        <w:widowControl w:val="0"/>
        <w:kinsoku/>
        <w:wordWrap/>
        <w:overflowPunct/>
        <w:topLinePunct w:val="0"/>
        <w:autoSpaceDE/>
        <w:autoSpaceDN/>
        <w:bidi w:val="0"/>
        <w:spacing w:line="600" w:lineRule="exact"/>
        <w:ind w:firstLine="720"/>
        <w:textAlignment w:val="auto"/>
        <w:rPr>
          <w:rFonts w:cs="华文中宋" w:asciiTheme="majorEastAsia" w:hAnsiTheme="majorEastAsia" w:eastAsiaTheme="majorEastAsia"/>
          <w:b/>
          <w:sz w:val="32"/>
          <w:szCs w:val="32"/>
        </w:rPr>
      </w:pPr>
    </w:p>
    <w:p>
      <w:pPr>
        <w:widowControl w:val="0"/>
        <w:tabs>
          <w:tab w:val="left" w:pos="4200"/>
        </w:tabs>
        <w:wordWrap/>
        <w:adjustRightInd/>
        <w:snapToGrid/>
        <w:spacing w:before="0" w:beforeLines="0" w:after="0" w:afterLines="0" w:line="600" w:lineRule="exact"/>
        <w:ind w:right="0"/>
        <w:jc w:val="left"/>
        <w:textAlignment w:val="auto"/>
        <w:outlineLvl w:val="9"/>
        <w:rPr>
          <w:rFonts w:hint="eastAsia" w:ascii="仿宋_GB2312" w:hAnsi="仿宋_GB2312" w:eastAsia="仿宋_GB2312"/>
          <w:sz w:val="32"/>
          <w:szCs w:val="32"/>
          <w:u w:val="single"/>
        </w:rPr>
      </w:pPr>
      <w:bookmarkStart w:id="1" w:name="OLE_LINK2"/>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u w:val="single"/>
        </w:rPr>
        <w:t xml:space="preserve">                      </w:t>
      </w:r>
    </w:p>
    <w:p>
      <w:pPr>
        <w:tabs>
          <w:tab w:val="left" w:pos="4200"/>
        </w:tabs>
        <w:rPr>
          <w:rFonts w:hint="eastAsia" w:eastAsia="仿宋_GB2312" w:cs="华文中宋" w:asciiTheme="majorEastAsia" w:hAnsiTheme="majorEastAsia"/>
          <w:b/>
          <w:sz w:val="32"/>
          <w:szCs w:val="32"/>
          <w:lang w:val="en-US" w:eastAsia="zh-CN"/>
        </w:rPr>
      </w:pP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南昌市教育局办公室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201</w:t>
      </w:r>
      <w:r>
        <w:rPr>
          <w:rFonts w:hint="eastAsia" w:ascii="仿宋_GB2312" w:eastAsia="仿宋_GB2312"/>
          <w:sz w:val="32"/>
          <w:szCs w:val="32"/>
          <w:u w:val="single"/>
          <w:lang w:val="en-US" w:eastAsia="zh-CN"/>
        </w:rPr>
        <w:t>9</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4</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1</w:t>
      </w:r>
      <w:r>
        <w:rPr>
          <w:rFonts w:hint="eastAsia" w:ascii="仿宋_GB2312" w:eastAsia="仿宋_GB2312"/>
          <w:sz w:val="32"/>
          <w:szCs w:val="32"/>
          <w:u w:val="single"/>
        </w:rPr>
        <w:t xml:space="preserve">日印发 </w:t>
      </w:r>
      <w:bookmarkEnd w:id="1"/>
      <w:r>
        <w:rPr>
          <w:rFonts w:hint="eastAsia" w:ascii="仿宋_GB2312" w:eastAsia="仿宋_GB2312"/>
          <w:sz w:val="32"/>
          <w:szCs w:val="32"/>
          <w:u w:val="singl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8DB"/>
    <w:rsid w:val="00175CE2"/>
    <w:rsid w:val="001D7E35"/>
    <w:rsid w:val="002C0A87"/>
    <w:rsid w:val="00301F42"/>
    <w:rsid w:val="003161F3"/>
    <w:rsid w:val="003C00E1"/>
    <w:rsid w:val="00531C9D"/>
    <w:rsid w:val="005438DB"/>
    <w:rsid w:val="005A702A"/>
    <w:rsid w:val="005C58D3"/>
    <w:rsid w:val="0073405D"/>
    <w:rsid w:val="00744191"/>
    <w:rsid w:val="007A2D87"/>
    <w:rsid w:val="007C40BE"/>
    <w:rsid w:val="007D3EEA"/>
    <w:rsid w:val="00B3356E"/>
    <w:rsid w:val="00B95601"/>
    <w:rsid w:val="00C11179"/>
    <w:rsid w:val="00D23365"/>
    <w:rsid w:val="00D70136"/>
    <w:rsid w:val="00DB1812"/>
    <w:rsid w:val="00DB3C01"/>
    <w:rsid w:val="24C95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2</Pages>
  <Words>122</Words>
  <Characters>698</Characters>
  <Lines>5</Lines>
  <Paragraphs>1</Paragraphs>
  <TotalTime>0</TotalTime>
  <ScaleCrop>false</ScaleCrop>
  <LinksUpToDate>false</LinksUpToDate>
  <CharactersWithSpaces>819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2019-03-28T06:27:00Z</dcterms:created>
  <dc:creator>Anonymous</dc:creator>
  <cp:lastModifiedBy>user</cp:lastModifiedBy>
  <cp:lastPrinted>2019-03-28T07:24:00Z</cp:lastPrinted>
  <dcterms:modified xsi:type="dcterms:W3CDTF">2019-04-01T03:06:58Z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