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jc w:val="center"/>
        <w:rPr>
          <w:rFonts w:hint="eastAsia" w:ascii="宋体" w:hAnsi="宋体" w:cs="宋体"/>
          <w:b w:val="0"/>
          <w:bCs w:val="0"/>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洪教义教字</w:t>
      </w:r>
      <w:r>
        <w:rPr>
          <w:rFonts w:hint="eastAsia" w:ascii="仿宋" w:hAnsi="仿宋" w:eastAsia="仿宋" w:cs="仿宋"/>
          <w:b w:val="0"/>
          <w:bCs w:val="0"/>
          <w:sz w:val="32"/>
          <w:szCs w:val="32"/>
        </w:rPr>
        <w:t>〔201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32号</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jc w:val="center"/>
        <w:rPr>
          <w:rFonts w:hint="eastAsia" w:asciiTheme="majorEastAsia" w:hAnsiTheme="majorEastAsia" w:eastAsiaTheme="majorEastAsia" w:cstheme="majorEastAsia"/>
          <w:b/>
          <w:bCs w:val="0"/>
          <w:i w:val="0"/>
          <w:caps w:val="0"/>
          <w:color w:val="auto"/>
          <w:spacing w:val="15"/>
          <w:sz w:val="44"/>
          <w:szCs w:val="44"/>
          <w:lang w:eastAsia="zh-CN"/>
        </w:rPr>
      </w:pPr>
    </w:p>
    <w:p>
      <w:pPr>
        <w:jc w:val="center"/>
        <w:rPr>
          <w:rFonts w:hint="eastAsia" w:asciiTheme="majorEastAsia" w:hAnsiTheme="majorEastAsia" w:eastAsiaTheme="majorEastAsia" w:cstheme="majorEastAsia"/>
          <w:b/>
          <w:bCs w:val="0"/>
          <w:color w:val="auto"/>
          <w:sz w:val="44"/>
          <w:szCs w:val="44"/>
        </w:rPr>
      </w:pPr>
      <w:bookmarkStart w:id="2" w:name="_GoBack"/>
      <w:r>
        <w:rPr>
          <w:rFonts w:hint="eastAsia" w:asciiTheme="majorEastAsia" w:hAnsiTheme="majorEastAsia" w:eastAsiaTheme="majorEastAsia" w:cstheme="majorEastAsia"/>
          <w:b/>
          <w:bCs w:val="0"/>
          <w:i w:val="0"/>
          <w:caps w:val="0"/>
          <w:color w:val="auto"/>
          <w:spacing w:val="15"/>
          <w:sz w:val="44"/>
          <w:szCs w:val="44"/>
          <w:lang w:eastAsia="zh-CN"/>
        </w:rPr>
        <w:t>南昌市教育局</w:t>
      </w:r>
      <w:r>
        <w:rPr>
          <w:rFonts w:hint="eastAsia" w:asciiTheme="majorEastAsia" w:hAnsiTheme="majorEastAsia" w:eastAsiaTheme="majorEastAsia" w:cstheme="majorEastAsia"/>
          <w:b/>
          <w:bCs w:val="0"/>
          <w:i w:val="0"/>
          <w:caps w:val="0"/>
          <w:color w:val="auto"/>
          <w:spacing w:val="15"/>
          <w:sz w:val="44"/>
          <w:szCs w:val="44"/>
        </w:rPr>
        <w:t>关于开展</w:t>
      </w:r>
      <w:r>
        <w:rPr>
          <w:rFonts w:hint="eastAsia" w:asciiTheme="majorEastAsia" w:hAnsiTheme="majorEastAsia" w:eastAsiaTheme="majorEastAsia" w:cstheme="majorEastAsia"/>
          <w:b/>
          <w:bCs w:val="0"/>
          <w:i w:val="0"/>
          <w:caps w:val="0"/>
          <w:color w:val="auto"/>
          <w:spacing w:val="15"/>
          <w:sz w:val="44"/>
          <w:szCs w:val="44"/>
          <w:lang w:val="en-US" w:eastAsia="zh-CN"/>
        </w:rPr>
        <w:t>2018年全市</w:t>
      </w:r>
      <w:r>
        <w:rPr>
          <w:rFonts w:hint="eastAsia" w:asciiTheme="majorEastAsia" w:hAnsiTheme="majorEastAsia" w:eastAsiaTheme="majorEastAsia" w:cstheme="majorEastAsia"/>
          <w:b/>
          <w:bCs w:val="0"/>
          <w:i w:val="0"/>
          <w:caps w:val="0"/>
          <w:color w:val="auto"/>
          <w:spacing w:val="15"/>
          <w:sz w:val="44"/>
          <w:szCs w:val="44"/>
        </w:rPr>
        <w:t>幼儿园优秀游戏活动案例征集的通知</w:t>
      </w:r>
    </w:p>
    <w:bookmarkEnd w:id="2"/>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各县</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eastAsia="zh-CN"/>
        </w:rPr>
        <w:t>）</w:t>
      </w:r>
      <w:r>
        <w:rPr>
          <w:rFonts w:hint="eastAsia" w:ascii="仿宋" w:hAnsi="仿宋" w:eastAsia="仿宋" w:cs="仿宋"/>
          <w:sz w:val="32"/>
          <w:szCs w:val="32"/>
        </w:rPr>
        <w:t>教体局、新区</w:t>
      </w:r>
      <w:r>
        <w:rPr>
          <w:rFonts w:hint="eastAsia" w:ascii="仿宋" w:hAnsi="仿宋" w:eastAsia="仿宋" w:cs="仿宋"/>
          <w:sz w:val="32"/>
          <w:szCs w:val="32"/>
          <w:lang w:eastAsia="zh-CN"/>
        </w:rPr>
        <w:t>（</w:t>
      </w:r>
      <w:r>
        <w:rPr>
          <w:rFonts w:hint="eastAsia" w:ascii="仿宋" w:hAnsi="仿宋" w:eastAsia="仿宋" w:cs="仿宋"/>
          <w:sz w:val="32"/>
          <w:szCs w:val="32"/>
        </w:rPr>
        <w:t>开发区</w:t>
      </w:r>
      <w:r>
        <w:rPr>
          <w:rFonts w:hint="eastAsia" w:ascii="仿宋" w:hAnsi="仿宋" w:eastAsia="仿宋" w:cs="仿宋"/>
          <w:sz w:val="32"/>
          <w:szCs w:val="32"/>
          <w:lang w:eastAsia="zh-CN"/>
        </w:rPr>
        <w:t>）</w:t>
      </w:r>
      <w:r>
        <w:rPr>
          <w:rFonts w:hint="eastAsia" w:ascii="仿宋" w:hAnsi="仿宋" w:eastAsia="仿宋" w:cs="仿宋"/>
          <w:sz w:val="32"/>
          <w:szCs w:val="32"/>
        </w:rPr>
        <w:t>教办</w:t>
      </w:r>
      <w:r>
        <w:rPr>
          <w:rFonts w:hint="eastAsia" w:ascii="仿宋" w:hAnsi="仿宋" w:eastAsia="仿宋" w:cs="仿宋"/>
          <w:sz w:val="32"/>
          <w:szCs w:val="32"/>
          <w:lang w:eastAsia="zh-CN"/>
        </w:rPr>
        <w:t>，省级示范幼儿园</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根据省教育厅《关于开展</w:t>
      </w:r>
      <w:r>
        <w:rPr>
          <w:rFonts w:hint="eastAsia" w:ascii="仿宋" w:hAnsi="仿宋" w:eastAsia="仿宋" w:cs="仿宋"/>
          <w:sz w:val="32"/>
          <w:szCs w:val="32"/>
          <w:lang w:val="en-US" w:eastAsia="zh-CN"/>
        </w:rPr>
        <w:t>2018年全省幼儿园优秀游戏活动案例征集的通知》（赣教基函</w:t>
      </w:r>
      <w:r>
        <w:rPr>
          <w:rFonts w:hint="eastAsia" w:ascii="仿宋" w:hAnsi="仿宋" w:eastAsia="仿宋" w:cs="仿宋"/>
          <w:sz w:val="32"/>
          <w:szCs w:val="32"/>
        </w:rPr>
        <w:t>〔2018〕</w:t>
      </w:r>
      <w:r>
        <w:rPr>
          <w:rFonts w:hint="eastAsia" w:ascii="仿宋" w:hAnsi="仿宋" w:eastAsia="仿宋" w:cs="仿宋"/>
          <w:sz w:val="32"/>
          <w:szCs w:val="32"/>
          <w:lang w:val="en-US" w:eastAsia="zh-CN"/>
        </w:rPr>
        <w:t>29号）精神，</w:t>
      </w:r>
      <w:r>
        <w:rPr>
          <w:rFonts w:hint="eastAsia" w:ascii="仿宋" w:hAnsi="仿宋" w:eastAsia="仿宋" w:cs="仿宋"/>
          <w:sz w:val="32"/>
          <w:szCs w:val="32"/>
        </w:rPr>
        <w:t>现将我市开展幼儿园优秀游戏活动案例征集评审工作有关事宜通知如下：</w:t>
      </w:r>
    </w:p>
    <w:p>
      <w:pPr>
        <w:ind w:firstLine="640" w:firstLineChars="200"/>
        <w:rPr>
          <w:rFonts w:hint="eastAsia" w:ascii="黑体" w:hAnsi="黑体" w:eastAsia="黑体" w:cs="黑体"/>
          <w:b w:val="0"/>
          <w:bCs w:val="0"/>
          <w:i w:val="0"/>
          <w:caps w:val="0"/>
          <w:color w:val="000000"/>
          <w:spacing w:val="0"/>
          <w:sz w:val="32"/>
          <w:szCs w:val="32"/>
          <w:shd w:val="clear" w:fill="FFFFFF"/>
        </w:rPr>
      </w:pPr>
      <w:r>
        <w:rPr>
          <w:rFonts w:hint="eastAsia" w:ascii="黑体" w:hAnsi="黑体" w:eastAsia="黑体" w:cs="黑体"/>
          <w:b w:val="0"/>
          <w:bCs w:val="0"/>
          <w:i w:val="0"/>
          <w:caps w:val="0"/>
          <w:color w:val="000000"/>
          <w:spacing w:val="0"/>
          <w:sz w:val="32"/>
          <w:szCs w:val="32"/>
          <w:shd w:val="clear" w:fill="FFFFFF"/>
        </w:rPr>
        <w:t>一、征集内容</w:t>
      </w:r>
    </w:p>
    <w:p>
      <w:pPr>
        <w:pStyle w:val="3"/>
        <w:keepNext w:val="0"/>
        <w:keepLines w:val="0"/>
        <w:widowControl/>
        <w:suppressLineNumbers w:val="0"/>
        <w:shd w:val="clear" w:fill="FFFFFF"/>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本次征集的优秀游戏活动案例是教师提供相关环境和玩教具材料，幼儿基于兴趣自主开展或教师组织开展的，能够体现幼儿高质量学习探究过程的游戏活动记录和分析反思</w:t>
      </w:r>
      <w:r>
        <w:rPr>
          <w:rFonts w:hint="eastAsia" w:ascii="仿宋" w:hAnsi="仿宋" w:eastAsia="仿宋" w:cs="仿宋"/>
          <w:i w:val="0"/>
          <w:caps w:val="0"/>
          <w:color w:val="000000"/>
          <w:spacing w:val="0"/>
          <w:sz w:val="32"/>
          <w:szCs w:val="32"/>
          <w:shd w:val="clear" w:fill="FFFFFF"/>
          <w:lang w:eastAsia="zh-CN"/>
        </w:rPr>
        <w:t>（具体要求见附件一）</w:t>
      </w:r>
      <w:r>
        <w:rPr>
          <w:rFonts w:hint="eastAsia" w:ascii="仿宋" w:hAnsi="仿宋" w:eastAsia="仿宋" w:cs="仿宋"/>
          <w:i w:val="0"/>
          <w:caps w:val="0"/>
          <w:color w:val="000000"/>
          <w:spacing w:val="0"/>
          <w:sz w:val="32"/>
          <w:szCs w:val="32"/>
          <w:shd w:val="clear" w:fill="FFFFFF"/>
        </w:rPr>
        <w:t>。</w:t>
      </w:r>
    </w:p>
    <w:p>
      <w:pPr>
        <w:pStyle w:val="3"/>
        <w:keepNext w:val="0"/>
        <w:keepLines w:val="0"/>
        <w:widowControl/>
        <w:numPr>
          <w:ilvl w:val="0"/>
          <w:numId w:val="1"/>
        </w:numPr>
        <w:suppressLineNumbers w:val="0"/>
        <w:shd w:val="clear" w:fill="FFFFFF"/>
        <w:spacing w:before="0" w:beforeAutospacing="0" w:after="0" w:afterAutospacing="0"/>
        <w:ind w:right="0" w:firstLine="640" w:firstLineChars="200"/>
        <w:jc w:val="left"/>
        <w:rPr>
          <w:rFonts w:hint="eastAsia" w:ascii="黑体" w:hAnsi="黑体" w:eastAsia="黑体" w:cs="黑体"/>
          <w:b w:val="0"/>
          <w:bCs w:val="0"/>
          <w:i w:val="0"/>
          <w:caps w:val="0"/>
          <w:color w:val="000000"/>
          <w:spacing w:val="0"/>
          <w:sz w:val="32"/>
          <w:szCs w:val="32"/>
          <w:shd w:val="clear" w:fill="FFFFFF"/>
        </w:rPr>
      </w:pPr>
      <w:r>
        <w:rPr>
          <w:rFonts w:hint="eastAsia" w:ascii="黑体" w:hAnsi="黑体" w:eastAsia="黑体" w:cs="黑体"/>
          <w:b w:val="0"/>
          <w:bCs w:val="0"/>
          <w:i w:val="0"/>
          <w:caps w:val="0"/>
          <w:color w:val="000000"/>
          <w:spacing w:val="0"/>
          <w:sz w:val="32"/>
          <w:szCs w:val="32"/>
          <w:shd w:val="clear" w:fill="FFFFFF"/>
        </w:rPr>
        <w:t>名额分配</w:t>
      </w:r>
    </w:p>
    <w:p>
      <w:pPr>
        <w:pStyle w:val="3"/>
        <w:keepNext w:val="0"/>
        <w:keepLines w:val="0"/>
        <w:widowControl/>
        <w:numPr>
          <w:ilvl w:val="0"/>
          <w:numId w:val="0"/>
        </w:numPr>
        <w:suppressLineNumbers w:val="0"/>
        <w:shd w:val="clear" w:fill="FFFFFF"/>
        <w:spacing w:before="0" w:beforeAutospacing="0" w:after="0" w:afterAutospacing="0"/>
        <w:ind w:right="0" w:rightChars="0" w:firstLine="640" w:firstLineChars="200"/>
        <w:jc w:val="left"/>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val="en-US" w:eastAsia="zh-CN"/>
        </w:rPr>
        <w:t>1.</w:t>
      </w:r>
      <w:r>
        <w:rPr>
          <w:rFonts w:hint="eastAsia" w:ascii="仿宋" w:hAnsi="仿宋" w:eastAsia="仿宋" w:cs="仿宋"/>
          <w:sz w:val="32"/>
          <w:szCs w:val="32"/>
        </w:rPr>
        <w:t>各县</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eastAsia="zh-CN"/>
        </w:rPr>
        <w:t>）</w:t>
      </w:r>
      <w:r>
        <w:rPr>
          <w:rFonts w:hint="eastAsia" w:ascii="仿宋" w:hAnsi="仿宋" w:eastAsia="仿宋" w:cs="仿宋"/>
          <w:sz w:val="32"/>
          <w:szCs w:val="32"/>
        </w:rPr>
        <w:t>教体局、新区</w:t>
      </w:r>
      <w:r>
        <w:rPr>
          <w:rFonts w:hint="eastAsia" w:ascii="仿宋" w:hAnsi="仿宋" w:eastAsia="仿宋" w:cs="仿宋"/>
          <w:sz w:val="32"/>
          <w:szCs w:val="32"/>
          <w:lang w:eastAsia="zh-CN"/>
        </w:rPr>
        <w:t>（</w:t>
      </w:r>
      <w:r>
        <w:rPr>
          <w:rFonts w:hint="eastAsia" w:ascii="仿宋" w:hAnsi="仿宋" w:eastAsia="仿宋" w:cs="仿宋"/>
          <w:sz w:val="32"/>
          <w:szCs w:val="32"/>
        </w:rPr>
        <w:t>开发区</w:t>
      </w:r>
      <w:r>
        <w:rPr>
          <w:rFonts w:hint="eastAsia" w:ascii="仿宋" w:hAnsi="仿宋" w:eastAsia="仿宋" w:cs="仿宋"/>
          <w:sz w:val="32"/>
          <w:szCs w:val="32"/>
          <w:lang w:eastAsia="zh-CN"/>
        </w:rPr>
        <w:t>）</w:t>
      </w:r>
      <w:r>
        <w:rPr>
          <w:rFonts w:hint="eastAsia" w:ascii="仿宋" w:hAnsi="仿宋" w:eastAsia="仿宋" w:cs="仿宋"/>
          <w:sz w:val="32"/>
          <w:szCs w:val="32"/>
        </w:rPr>
        <w:t>教办</w:t>
      </w:r>
      <w:r>
        <w:rPr>
          <w:rFonts w:hint="eastAsia" w:ascii="仿宋" w:hAnsi="仿宋" w:eastAsia="仿宋" w:cs="仿宋"/>
          <w:i w:val="0"/>
          <w:caps w:val="0"/>
          <w:color w:val="000000"/>
          <w:spacing w:val="0"/>
          <w:sz w:val="32"/>
          <w:szCs w:val="32"/>
          <w:shd w:val="clear" w:fill="FFFFFF"/>
        </w:rPr>
        <w:t>在遴选的基础上，推荐</w:t>
      </w:r>
      <w:r>
        <w:rPr>
          <w:rFonts w:hint="eastAsia" w:ascii="仿宋" w:hAnsi="仿宋" w:eastAsia="仿宋" w:cs="仿宋"/>
          <w:i w:val="0"/>
          <w:caps w:val="0"/>
          <w:color w:val="000000"/>
          <w:spacing w:val="0"/>
          <w:sz w:val="32"/>
          <w:szCs w:val="32"/>
          <w:shd w:val="clear" w:fill="FFFFFF"/>
          <w:lang w:eastAsia="zh-CN"/>
        </w:rPr>
        <w:t>不超过</w:t>
      </w:r>
      <w:r>
        <w:rPr>
          <w:rFonts w:hint="eastAsia" w:ascii="仿宋" w:hAnsi="仿宋" w:eastAsia="仿宋" w:cs="仿宋"/>
          <w:i w:val="0"/>
          <w:caps w:val="0"/>
          <w:color w:val="000000"/>
          <w:spacing w:val="0"/>
          <w:sz w:val="32"/>
          <w:szCs w:val="32"/>
          <w:shd w:val="clear" w:fill="FFFFFF"/>
          <w:lang w:val="en-US" w:eastAsia="zh-CN"/>
        </w:rPr>
        <w:t>6</w:t>
      </w:r>
      <w:r>
        <w:rPr>
          <w:rFonts w:hint="eastAsia" w:ascii="仿宋" w:hAnsi="仿宋" w:eastAsia="仿宋" w:cs="仿宋"/>
          <w:i w:val="0"/>
          <w:caps w:val="0"/>
          <w:color w:val="000000"/>
          <w:spacing w:val="0"/>
          <w:sz w:val="32"/>
          <w:szCs w:val="32"/>
          <w:shd w:val="clear" w:fill="FFFFFF"/>
        </w:rPr>
        <w:t>个优秀案例</w:t>
      </w:r>
      <w:r>
        <w:rPr>
          <w:rFonts w:hint="eastAsia" w:ascii="仿宋" w:hAnsi="仿宋" w:eastAsia="仿宋" w:cs="仿宋"/>
          <w:i w:val="0"/>
          <w:caps w:val="0"/>
          <w:color w:val="000000"/>
          <w:spacing w:val="0"/>
          <w:sz w:val="32"/>
          <w:szCs w:val="32"/>
          <w:shd w:val="clear" w:fill="FFFFFF"/>
          <w:lang w:eastAsia="zh-CN"/>
        </w:rPr>
        <w:t>（不含省级示范园）。</w:t>
      </w:r>
    </w:p>
    <w:p>
      <w:pPr>
        <w:pStyle w:val="3"/>
        <w:keepNext w:val="0"/>
        <w:keepLines w:val="0"/>
        <w:widowControl/>
        <w:numPr>
          <w:ilvl w:val="0"/>
          <w:numId w:val="0"/>
        </w:numPr>
        <w:suppressLineNumbers w:val="0"/>
        <w:shd w:val="clear" w:fill="FFFFFF"/>
        <w:spacing w:before="0" w:beforeAutospacing="0" w:after="0" w:afterAutospacing="0"/>
        <w:ind w:right="0" w:rightChars="0" w:firstLine="640" w:firstLineChars="200"/>
        <w:jc w:val="left"/>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2.</w:t>
      </w:r>
      <w:r>
        <w:rPr>
          <w:rFonts w:hint="eastAsia" w:ascii="仿宋" w:hAnsi="仿宋" w:eastAsia="仿宋" w:cs="仿宋"/>
          <w:color w:val="000000"/>
          <w:sz w:val="32"/>
          <w:szCs w:val="32"/>
          <w:shd w:val="clear" w:color="auto" w:fill="FFFFFF"/>
        </w:rPr>
        <w:t>省</w:t>
      </w:r>
      <w:r>
        <w:rPr>
          <w:rFonts w:hint="eastAsia" w:ascii="仿宋" w:hAnsi="仿宋" w:eastAsia="仿宋" w:cs="仿宋"/>
          <w:color w:val="000000"/>
          <w:sz w:val="32"/>
          <w:szCs w:val="32"/>
          <w:shd w:val="clear" w:color="auto" w:fill="FFFFFF"/>
          <w:lang w:eastAsia="zh-CN"/>
        </w:rPr>
        <w:t>级示范幼儿园</w:t>
      </w:r>
      <w:r>
        <w:rPr>
          <w:rFonts w:hint="eastAsia" w:ascii="仿宋" w:hAnsi="仿宋" w:eastAsia="仿宋" w:cs="仿宋"/>
          <w:color w:val="000000"/>
          <w:sz w:val="32"/>
          <w:szCs w:val="32"/>
          <w:shd w:val="clear" w:color="auto" w:fill="FFFFFF"/>
        </w:rPr>
        <w:t>分别推荐</w:t>
      </w:r>
      <w:r>
        <w:rPr>
          <w:rFonts w:hint="eastAsia" w:ascii="仿宋" w:hAnsi="仿宋" w:eastAsia="仿宋" w:cs="仿宋"/>
          <w:color w:val="000000"/>
          <w:sz w:val="32"/>
          <w:szCs w:val="32"/>
          <w:shd w:val="clear" w:color="auto" w:fill="FFFFFF"/>
          <w:lang w:eastAsia="zh-CN"/>
        </w:rPr>
        <w:t>不超过</w:t>
      </w:r>
      <w:r>
        <w:rPr>
          <w:rFonts w:ascii="仿宋" w:hAnsi="仿宋" w:eastAsia="仿宋" w:cs="仿宋"/>
          <w:color w:val="000000"/>
          <w:sz w:val="32"/>
          <w:szCs w:val="32"/>
          <w:shd w:val="clear" w:color="auto" w:fill="FFFFFF"/>
        </w:rPr>
        <w:t>2</w:t>
      </w:r>
      <w:r>
        <w:rPr>
          <w:rFonts w:hint="eastAsia" w:ascii="仿宋" w:hAnsi="仿宋" w:eastAsia="仿宋" w:cs="仿宋"/>
          <w:color w:val="000000"/>
          <w:sz w:val="32"/>
          <w:szCs w:val="32"/>
          <w:shd w:val="clear" w:color="auto" w:fill="FFFFFF"/>
        </w:rPr>
        <w:t>个优秀案例。</w:t>
      </w:r>
    </w:p>
    <w:p>
      <w:pPr>
        <w:pStyle w:val="3"/>
        <w:keepNext w:val="0"/>
        <w:keepLines w:val="0"/>
        <w:widowControl/>
        <w:numPr>
          <w:ilvl w:val="0"/>
          <w:numId w:val="0"/>
        </w:numPr>
        <w:suppressLineNumbers w:val="0"/>
        <w:shd w:val="clear" w:fill="FFFFFF"/>
        <w:spacing w:before="0" w:beforeAutospacing="0" w:after="0" w:afterAutospacing="0"/>
        <w:ind w:right="0" w:rightChars="0" w:firstLine="640" w:firstLineChars="200"/>
        <w:jc w:val="left"/>
        <w:rPr>
          <w:rFonts w:hint="eastAsia" w:ascii="黑体" w:hAnsi="黑体" w:eastAsia="黑体" w:cs="黑体"/>
          <w:b w:val="0"/>
          <w:bCs w:val="0"/>
          <w:i w:val="0"/>
          <w:caps w:val="0"/>
          <w:color w:val="000000"/>
          <w:spacing w:val="0"/>
          <w:sz w:val="32"/>
          <w:szCs w:val="32"/>
          <w:shd w:val="clear" w:fill="FFFFFF"/>
          <w:lang w:eastAsia="zh-CN"/>
        </w:rPr>
      </w:pPr>
      <w:r>
        <w:rPr>
          <w:rFonts w:hint="eastAsia" w:ascii="黑体" w:hAnsi="黑体" w:eastAsia="黑体" w:cs="黑体"/>
          <w:b w:val="0"/>
          <w:bCs w:val="0"/>
          <w:i w:val="0"/>
          <w:caps w:val="0"/>
          <w:color w:val="000000"/>
          <w:spacing w:val="0"/>
          <w:sz w:val="32"/>
          <w:szCs w:val="32"/>
          <w:shd w:val="clear" w:fill="FFFFFF"/>
          <w:lang w:val="en-US" w:eastAsia="zh-CN"/>
        </w:rPr>
        <w:t>三、</w:t>
      </w:r>
      <w:r>
        <w:rPr>
          <w:rFonts w:hint="eastAsia" w:ascii="黑体" w:hAnsi="黑体" w:eastAsia="黑体" w:cs="黑体"/>
          <w:b w:val="0"/>
          <w:bCs w:val="0"/>
          <w:i w:val="0"/>
          <w:caps w:val="0"/>
          <w:color w:val="000000"/>
          <w:spacing w:val="0"/>
          <w:sz w:val="32"/>
          <w:szCs w:val="32"/>
          <w:shd w:val="clear" w:fill="FFFFFF"/>
          <w:lang w:eastAsia="zh-CN"/>
        </w:rPr>
        <w:t>评选程序</w:t>
      </w:r>
    </w:p>
    <w:p>
      <w:pPr>
        <w:pStyle w:val="3"/>
        <w:keepNext w:val="0"/>
        <w:keepLines w:val="0"/>
        <w:widowControl/>
        <w:numPr>
          <w:ilvl w:val="0"/>
          <w:numId w:val="0"/>
        </w:numPr>
        <w:suppressLineNumbers w:val="0"/>
        <w:shd w:val="clear" w:fill="FFFFFF"/>
        <w:spacing w:before="0" w:beforeAutospacing="0" w:after="0" w:afterAutospacing="0"/>
        <w:ind w:right="0" w:rightChars="0" w:firstLine="640" w:firstLineChars="200"/>
        <w:jc w:val="left"/>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1.</w:t>
      </w:r>
      <w:r>
        <w:rPr>
          <w:rFonts w:hint="eastAsia" w:ascii="仿宋" w:hAnsi="仿宋" w:eastAsia="仿宋" w:cs="仿宋"/>
          <w:i w:val="0"/>
          <w:caps w:val="0"/>
          <w:color w:val="000000"/>
          <w:spacing w:val="0"/>
          <w:sz w:val="32"/>
          <w:szCs w:val="32"/>
          <w:shd w:val="clear" w:fill="FFFFFF"/>
          <w:lang w:eastAsia="zh-CN"/>
        </w:rPr>
        <w:t>幼儿园申报。幼儿园要充分领会通知精神，在总结幼儿园教育改革实践经验的基础上，认真梳理本园游戏活动案例，将符合条件的优秀案例报送至县（区）教体局、开发区（新区）教体办。</w:t>
      </w:r>
    </w:p>
    <w:p>
      <w:pPr>
        <w:pStyle w:val="3"/>
        <w:keepNext w:val="0"/>
        <w:keepLines w:val="0"/>
        <w:widowControl/>
        <w:numPr>
          <w:ilvl w:val="0"/>
          <w:numId w:val="0"/>
        </w:numPr>
        <w:suppressLineNumbers w:val="0"/>
        <w:shd w:val="clear" w:fill="FFFFFF"/>
        <w:spacing w:before="0" w:beforeAutospacing="0" w:after="0" w:afterAutospacing="0"/>
        <w:ind w:right="0" w:rightChars="0" w:firstLine="640" w:firstLineChars="200"/>
        <w:jc w:val="left"/>
        <w:rPr>
          <w:rFonts w:hint="eastAsia" w:ascii="仿宋" w:hAnsi="仿宋" w:eastAsia="仿宋" w:cs="仿宋"/>
          <w:i w:val="0"/>
          <w:caps w:val="0"/>
          <w:color w:val="000000"/>
          <w:spacing w:val="0"/>
          <w:sz w:val="32"/>
          <w:szCs w:val="32"/>
          <w:shd w:val="clear" w:fill="FFFFFF"/>
          <w:lang w:eastAsia="zh-CN"/>
        </w:rPr>
      </w:pPr>
      <w:r>
        <w:rPr>
          <w:rFonts w:hint="eastAsia" w:ascii="仿宋" w:hAnsi="仿宋" w:eastAsia="仿宋" w:cs="仿宋"/>
          <w:i w:val="0"/>
          <w:caps w:val="0"/>
          <w:color w:val="000000"/>
          <w:spacing w:val="0"/>
          <w:sz w:val="32"/>
          <w:szCs w:val="32"/>
          <w:shd w:val="clear" w:fill="FFFFFF"/>
          <w:lang w:val="en-US" w:eastAsia="zh-CN"/>
        </w:rPr>
        <w:t>2.</w:t>
      </w:r>
      <w:r>
        <w:rPr>
          <w:rFonts w:hint="eastAsia" w:ascii="仿宋" w:hAnsi="仿宋" w:eastAsia="仿宋" w:cs="仿宋"/>
          <w:i w:val="0"/>
          <w:caps w:val="0"/>
          <w:color w:val="000000"/>
          <w:spacing w:val="0"/>
          <w:sz w:val="32"/>
          <w:szCs w:val="32"/>
          <w:shd w:val="clear" w:fill="FFFFFF"/>
          <w:lang w:eastAsia="zh-CN"/>
        </w:rPr>
        <w:t>县区推荐。县（区）教体局、开发区（新区）教体办组织专家对案例评选并上报。评选出的优秀案例由评审专家填写意见（见附件二），统一上报至市教育局。</w:t>
      </w:r>
      <w:r>
        <w:rPr>
          <w:rFonts w:hint="eastAsia" w:ascii="仿宋" w:hAnsi="仿宋" w:eastAsia="仿宋" w:cs="仿宋"/>
          <w:i w:val="0"/>
          <w:caps w:val="0"/>
          <w:color w:val="000000"/>
          <w:spacing w:val="0"/>
          <w:sz w:val="32"/>
          <w:szCs w:val="32"/>
          <w:shd w:val="clear" w:fill="FFFFFF"/>
          <w:lang w:val="en-US" w:eastAsia="zh-CN"/>
        </w:rPr>
        <w:t>省级示范幼儿园直接将优秀案例报送至市教育局。</w:t>
      </w:r>
    </w:p>
    <w:p>
      <w:pPr>
        <w:pStyle w:val="3"/>
        <w:keepNext w:val="0"/>
        <w:keepLines w:val="0"/>
        <w:widowControl/>
        <w:numPr>
          <w:ilvl w:val="0"/>
          <w:numId w:val="0"/>
        </w:numPr>
        <w:suppressLineNumbers w:val="0"/>
        <w:shd w:val="clear" w:fill="FFFFFF"/>
        <w:spacing w:before="0" w:beforeAutospacing="0" w:after="0" w:afterAutospacing="0"/>
        <w:ind w:right="0" w:rightChars="0" w:firstLine="640" w:firstLineChars="200"/>
        <w:jc w:val="left"/>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val="en-US" w:eastAsia="zh-CN"/>
        </w:rPr>
        <w:t>3.</w:t>
      </w:r>
      <w:r>
        <w:rPr>
          <w:rFonts w:hint="eastAsia" w:ascii="仿宋" w:hAnsi="仿宋" w:eastAsia="仿宋" w:cs="仿宋"/>
          <w:i w:val="0"/>
          <w:caps w:val="0"/>
          <w:color w:val="000000"/>
          <w:spacing w:val="0"/>
          <w:sz w:val="32"/>
          <w:szCs w:val="32"/>
          <w:shd w:val="clear" w:fill="FFFFFF"/>
          <w:lang w:eastAsia="zh-CN"/>
        </w:rPr>
        <w:t>专家评审。市教育局将组织专家组对推荐的优秀案例进行评审，评出一、二、三等奖，并择优报送省教育厅参加省优秀案例评选。</w:t>
      </w:r>
    </w:p>
    <w:p>
      <w:pPr>
        <w:pStyle w:val="3"/>
        <w:keepNext w:val="0"/>
        <w:keepLines w:val="0"/>
        <w:widowControl/>
        <w:suppressLineNumbers w:val="0"/>
        <w:shd w:val="clear" w:fill="FFFFFF"/>
        <w:spacing w:before="0" w:beforeAutospacing="0" w:after="0" w:afterAutospacing="0"/>
        <w:ind w:right="0" w:firstLine="640" w:firstLineChars="200"/>
        <w:jc w:val="left"/>
        <w:rPr>
          <w:rFonts w:hint="eastAsia" w:ascii="黑体" w:hAnsi="黑体" w:eastAsia="黑体" w:cs="黑体"/>
          <w:b w:val="0"/>
          <w:bCs w:val="0"/>
          <w:i w:val="0"/>
          <w:caps w:val="0"/>
          <w:color w:val="000000"/>
          <w:spacing w:val="0"/>
          <w:sz w:val="32"/>
          <w:szCs w:val="32"/>
          <w:shd w:val="clear" w:fill="FFFFFF"/>
        </w:rPr>
      </w:pPr>
      <w:r>
        <w:rPr>
          <w:rFonts w:hint="eastAsia" w:ascii="黑体" w:hAnsi="黑体" w:eastAsia="黑体" w:cs="黑体"/>
          <w:b w:val="0"/>
          <w:bCs w:val="0"/>
          <w:i w:val="0"/>
          <w:caps w:val="0"/>
          <w:color w:val="000000"/>
          <w:spacing w:val="0"/>
          <w:sz w:val="32"/>
          <w:szCs w:val="32"/>
          <w:shd w:val="clear" w:fill="FFFFFF"/>
          <w:lang w:eastAsia="zh-CN"/>
        </w:rPr>
        <w:t>四</w:t>
      </w:r>
      <w:r>
        <w:rPr>
          <w:rFonts w:hint="eastAsia" w:ascii="黑体" w:hAnsi="黑体" w:eastAsia="黑体" w:cs="黑体"/>
          <w:b w:val="0"/>
          <w:bCs w:val="0"/>
          <w:i w:val="0"/>
          <w:caps w:val="0"/>
          <w:color w:val="000000"/>
          <w:spacing w:val="0"/>
          <w:sz w:val="32"/>
          <w:szCs w:val="32"/>
          <w:shd w:val="clear" w:fill="FFFFFF"/>
        </w:rPr>
        <w:t>、报送时间及要求</w:t>
      </w:r>
    </w:p>
    <w:p>
      <w:pPr>
        <w:pStyle w:val="3"/>
        <w:keepNext w:val="0"/>
        <w:keepLines w:val="0"/>
        <w:widowControl/>
        <w:suppressLineNumbers w:val="0"/>
        <w:shd w:val="clear" w:fill="FFFFFF"/>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lang w:val="en-US" w:eastAsia="zh-CN"/>
        </w:rPr>
        <w:t>1.</w:t>
      </w:r>
      <w:r>
        <w:rPr>
          <w:rFonts w:hint="eastAsia" w:ascii="仿宋" w:hAnsi="仿宋" w:eastAsia="仿宋" w:cs="仿宋"/>
          <w:sz w:val="32"/>
          <w:szCs w:val="32"/>
        </w:rPr>
        <w:t>各县</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eastAsia="zh-CN"/>
        </w:rPr>
        <w:t>）</w:t>
      </w:r>
      <w:r>
        <w:rPr>
          <w:rFonts w:hint="eastAsia" w:ascii="仿宋" w:hAnsi="仿宋" w:eastAsia="仿宋" w:cs="仿宋"/>
          <w:sz w:val="32"/>
          <w:szCs w:val="32"/>
        </w:rPr>
        <w:t>教体局、新区</w:t>
      </w:r>
      <w:r>
        <w:rPr>
          <w:rFonts w:hint="eastAsia" w:ascii="仿宋" w:hAnsi="仿宋" w:eastAsia="仿宋" w:cs="仿宋"/>
          <w:sz w:val="32"/>
          <w:szCs w:val="32"/>
          <w:lang w:eastAsia="zh-CN"/>
        </w:rPr>
        <w:t>（</w:t>
      </w:r>
      <w:r>
        <w:rPr>
          <w:rFonts w:hint="eastAsia" w:ascii="仿宋" w:hAnsi="仿宋" w:eastAsia="仿宋" w:cs="仿宋"/>
          <w:sz w:val="32"/>
          <w:szCs w:val="32"/>
        </w:rPr>
        <w:t>开发区</w:t>
      </w:r>
      <w:r>
        <w:rPr>
          <w:rFonts w:hint="eastAsia" w:ascii="仿宋" w:hAnsi="仿宋" w:eastAsia="仿宋" w:cs="仿宋"/>
          <w:sz w:val="32"/>
          <w:szCs w:val="32"/>
          <w:lang w:eastAsia="zh-CN"/>
        </w:rPr>
        <w:t>）</w:t>
      </w:r>
      <w:r>
        <w:rPr>
          <w:rFonts w:hint="eastAsia" w:ascii="仿宋" w:hAnsi="仿宋" w:eastAsia="仿宋" w:cs="仿宋"/>
          <w:sz w:val="32"/>
          <w:szCs w:val="32"/>
        </w:rPr>
        <w:t>教办</w:t>
      </w:r>
      <w:r>
        <w:rPr>
          <w:rFonts w:hint="eastAsia" w:ascii="仿宋" w:hAnsi="仿宋" w:eastAsia="仿宋" w:cs="仿宋"/>
          <w:sz w:val="32"/>
          <w:szCs w:val="32"/>
          <w:lang w:eastAsia="zh-CN"/>
        </w:rPr>
        <w:t>及</w:t>
      </w:r>
      <w:r>
        <w:rPr>
          <w:rFonts w:hint="eastAsia" w:ascii="仿宋" w:hAnsi="仿宋" w:eastAsia="仿宋" w:cs="仿宋"/>
          <w:sz w:val="32"/>
          <w:szCs w:val="32"/>
          <w:lang w:val="en-US" w:eastAsia="zh-CN"/>
        </w:rPr>
        <w:t>省级示范幼儿园要高度重视，按照遴选标准要求，认真做好案例遴选推荐工作。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宋体" w:hAnsi="宋体" w:eastAsia="宋体" w:cs="宋体"/>
          <w:i w:val="0"/>
          <w:caps w:val="0"/>
          <w:color w:val="000000"/>
          <w:spacing w:val="0"/>
          <w:sz w:val="21"/>
          <w:szCs w:val="21"/>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请</w:t>
      </w:r>
      <w:r>
        <w:rPr>
          <w:rFonts w:hint="eastAsia" w:ascii="仿宋" w:hAnsi="仿宋" w:eastAsia="仿宋" w:cs="仿宋"/>
          <w:sz w:val="32"/>
          <w:szCs w:val="32"/>
        </w:rPr>
        <w:t>县</w:t>
      </w:r>
      <w:r>
        <w:rPr>
          <w:rFonts w:hint="eastAsia" w:ascii="仿宋" w:hAnsi="仿宋" w:eastAsia="仿宋" w:cs="仿宋"/>
          <w:sz w:val="32"/>
          <w:szCs w:val="32"/>
          <w:lang w:eastAsia="zh-CN"/>
        </w:rPr>
        <w:t>（</w:t>
      </w:r>
      <w:r>
        <w:rPr>
          <w:rFonts w:hint="eastAsia" w:ascii="仿宋" w:hAnsi="仿宋" w:eastAsia="仿宋" w:cs="仿宋"/>
          <w:sz w:val="32"/>
          <w:szCs w:val="32"/>
        </w:rPr>
        <w:t>区</w:t>
      </w:r>
      <w:r>
        <w:rPr>
          <w:rFonts w:hint="eastAsia" w:ascii="仿宋" w:hAnsi="仿宋" w:eastAsia="仿宋" w:cs="仿宋"/>
          <w:sz w:val="32"/>
          <w:szCs w:val="32"/>
          <w:lang w:eastAsia="zh-CN"/>
        </w:rPr>
        <w:t>）及省级示范</w:t>
      </w:r>
      <w:r>
        <w:rPr>
          <w:rFonts w:hint="eastAsia" w:ascii="仿宋" w:hAnsi="仿宋" w:eastAsia="仿宋" w:cs="仿宋"/>
          <w:sz w:val="32"/>
          <w:szCs w:val="32"/>
          <w:lang w:val="en-US" w:eastAsia="zh-CN"/>
        </w:rPr>
        <w:t>幼儿园</w:t>
      </w:r>
      <w:r>
        <w:rPr>
          <w:rFonts w:hint="eastAsia" w:ascii="仿宋" w:hAnsi="仿宋" w:eastAsia="仿宋" w:cs="仿宋"/>
          <w:i w:val="0"/>
          <w:caps w:val="0"/>
          <w:color w:val="000000"/>
          <w:spacing w:val="0"/>
          <w:sz w:val="32"/>
          <w:szCs w:val="32"/>
        </w:rPr>
        <w:t>于12月</w:t>
      </w:r>
      <w:r>
        <w:rPr>
          <w:rFonts w:hint="eastAsia" w:ascii="仿宋" w:hAnsi="仿宋" w:eastAsia="仿宋" w:cs="仿宋"/>
          <w:i w:val="0"/>
          <w:caps w:val="0"/>
          <w:color w:val="000000"/>
          <w:spacing w:val="0"/>
          <w:sz w:val="32"/>
          <w:szCs w:val="32"/>
          <w:lang w:val="en-US" w:eastAsia="zh-CN"/>
        </w:rPr>
        <w:t>27-28</w:t>
      </w:r>
      <w:r>
        <w:rPr>
          <w:rFonts w:hint="eastAsia" w:ascii="仿宋" w:hAnsi="仿宋" w:eastAsia="仿宋" w:cs="仿宋"/>
          <w:i w:val="0"/>
          <w:caps w:val="0"/>
          <w:color w:val="000000"/>
          <w:spacing w:val="0"/>
          <w:sz w:val="32"/>
          <w:szCs w:val="32"/>
        </w:rPr>
        <w:t>日</w:t>
      </w:r>
      <w:r>
        <w:rPr>
          <w:rFonts w:hint="eastAsia" w:ascii="仿宋" w:hAnsi="仿宋" w:eastAsia="仿宋" w:cs="仿宋"/>
          <w:i w:val="0"/>
          <w:caps w:val="0"/>
          <w:color w:val="000000"/>
          <w:spacing w:val="0"/>
          <w:sz w:val="32"/>
          <w:szCs w:val="32"/>
          <w:lang w:eastAsia="zh-CN"/>
        </w:rPr>
        <w:t>两天</w:t>
      </w:r>
      <w:r>
        <w:rPr>
          <w:rFonts w:hint="eastAsia" w:ascii="仿宋" w:hAnsi="仿宋" w:eastAsia="仿宋" w:cs="仿宋"/>
          <w:i w:val="0"/>
          <w:caps w:val="0"/>
          <w:color w:val="000000"/>
          <w:spacing w:val="0"/>
          <w:sz w:val="32"/>
          <w:szCs w:val="32"/>
        </w:rPr>
        <w:t>提交申报表</w:t>
      </w:r>
      <w:r>
        <w:rPr>
          <w:rFonts w:hint="eastAsia" w:ascii="仿宋" w:hAnsi="仿宋" w:eastAsia="仿宋" w:cs="仿宋"/>
          <w:i w:val="0"/>
          <w:caps w:val="0"/>
          <w:color w:val="000000"/>
          <w:spacing w:val="0"/>
          <w:sz w:val="32"/>
          <w:szCs w:val="32"/>
          <w:lang w:eastAsia="zh-CN"/>
        </w:rPr>
        <w:t>（附件二）和汇总表（附件三）</w:t>
      </w:r>
      <w:r>
        <w:rPr>
          <w:rFonts w:hint="eastAsia" w:ascii="仿宋" w:hAnsi="仿宋" w:eastAsia="仿宋" w:cs="仿宋"/>
          <w:i w:val="0"/>
          <w:caps w:val="0"/>
          <w:color w:val="000000"/>
          <w:spacing w:val="0"/>
          <w:sz w:val="32"/>
          <w:szCs w:val="32"/>
        </w:rPr>
        <w:t>纸质版加盖公章报</w:t>
      </w:r>
      <w:r>
        <w:rPr>
          <w:rFonts w:hint="eastAsia" w:ascii="仿宋" w:hAnsi="仿宋" w:eastAsia="仿宋" w:cs="仿宋"/>
          <w:i w:val="0"/>
          <w:caps w:val="0"/>
          <w:color w:val="000000"/>
          <w:spacing w:val="0"/>
          <w:sz w:val="32"/>
          <w:szCs w:val="32"/>
          <w:lang w:eastAsia="zh-CN"/>
        </w:rPr>
        <w:t>送</w:t>
      </w:r>
      <w:r>
        <w:rPr>
          <w:rFonts w:hint="eastAsia" w:ascii="仿宋" w:hAnsi="仿宋" w:eastAsia="仿宋" w:cs="仿宋"/>
          <w:i w:val="0"/>
          <w:caps w:val="0"/>
          <w:color w:val="000000"/>
          <w:spacing w:val="0"/>
          <w:sz w:val="32"/>
          <w:szCs w:val="32"/>
        </w:rPr>
        <w:t>至市</w:t>
      </w:r>
      <w:r>
        <w:rPr>
          <w:rFonts w:hint="eastAsia" w:ascii="仿宋" w:hAnsi="仿宋" w:eastAsia="仿宋" w:cs="仿宋"/>
          <w:i w:val="0"/>
          <w:caps w:val="0"/>
          <w:color w:val="000000"/>
          <w:spacing w:val="0"/>
          <w:sz w:val="32"/>
          <w:szCs w:val="32"/>
          <w:lang w:eastAsia="zh-CN"/>
        </w:rPr>
        <w:t>教育科学研究所（民德路</w:t>
      </w:r>
      <w:r>
        <w:rPr>
          <w:rFonts w:hint="eastAsia" w:ascii="仿宋" w:hAnsi="仿宋" w:eastAsia="仿宋" w:cs="仿宋"/>
          <w:i w:val="0"/>
          <w:caps w:val="0"/>
          <w:color w:val="000000"/>
          <w:spacing w:val="0"/>
          <w:sz w:val="32"/>
          <w:szCs w:val="32"/>
          <w:lang w:val="en-US" w:eastAsia="zh-CN"/>
        </w:rPr>
        <w:t>215号）</w:t>
      </w:r>
      <w:r>
        <w:rPr>
          <w:rFonts w:hint="eastAsia" w:ascii="仿宋" w:hAnsi="仿宋" w:eastAsia="仿宋" w:cs="仿宋"/>
          <w:i w:val="0"/>
          <w:caps w:val="0"/>
          <w:color w:val="000000"/>
          <w:spacing w:val="0"/>
          <w:sz w:val="32"/>
          <w:szCs w:val="32"/>
          <w:lang w:eastAsia="zh-CN"/>
        </w:rPr>
        <w:t>凌云老师</w:t>
      </w:r>
      <w:r>
        <w:rPr>
          <w:rFonts w:hint="eastAsia" w:ascii="仿宋" w:hAnsi="仿宋" w:eastAsia="仿宋" w:cs="仿宋"/>
          <w:i w:val="0"/>
          <w:caps w:val="0"/>
          <w:color w:val="000000"/>
          <w:spacing w:val="0"/>
          <w:sz w:val="32"/>
          <w:szCs w:val="32"/>
        </w:rPr>
        <w:t>，</w:t>
      </w:r>
      <w:r>
        <w:rPr>
          <w:rFonts w:hint="eastAsia" w:ascii="仿宋" w:hAnsi="仿宋" w:eastAsia="仿宋" w:cs="仿宋"/>
          <w:i w:val="0"/>
          <w:caps w:val="0"/>
          <w:color w:val="000000"/>
          <w:spacing w:val="0"/>
          <w:sz w:val="32"/>
          <w:szCs w:val="32"/>
          <w:lang w:eastAsia="zh-CN"/>
        </w:rPr>
        <w:t>电话：</w:t>
      </w:r>
      <w:r>
        <w:rPr>
          <w:rFonts w:ascii="仿宋" w:hAnsi="仿宋" w:eastAsia="仿宋" w:cs="仿宋"/>
          <w:color w:val="000000"/>
          <w:sz w:val="32"/>
          <w:szCs w:val="32"/>
        </w:rPr>
        <w:t>13687005360</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电子版发送至邮箱</w:t>
      </w:r>
      <w:r>
        <w:rPr>
          <w:rFonts w:ascii="仿宋" w:hAnsi="仿宋" w:eastAsia="仿宋" w:cs="仿宋"/>
          <w:color w:val="000000"/>
          <w:sz w:val="32"/>
          <w:szCs w:val="32"/>
        </w:rPr>
        <w:t>:258539402@qq.com</w:t>
      </w:r>
      <w:r>
        <w:rPr>
          <w:rFonts w:hint="eastAsia" w:ascii="仿宋" w:hAnsi="仿宋" w:eastAsia="仿宋" w:cs="仿宋"/>
          <w:color w:val="000000"/>
          <w:sz w:val="32"/>
          <w:szCs w:val="32"/>
        </w:rPr>
        <w:t>。</w:t>
      </w:r>
      <w:r>
        <w:rPr>
          <w:rFonts w:hint="eastAsia" w:ascii="宋体" w:hAnsi="宋体" w:eastAsia="宋体" w:cs="宋体"/>
          <w:i w:val="0"/>
          <w:caps w:val="0"/>
          <w:color w:val="000000"/>
          <w:spacing w:val="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i w:val="0"/>
          <w:caps w:val="0"/>
          <w:color w:val="000000"/>
          <w:spacing w:val="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598" w:leftChars="304" w:right="0" w:hanging="960" w:hangingChars="3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附件：</w:t>
      </w:r>
      <w:r>
        <w:rPr>
          <w:rFonts w:hint="eastAsia" w:ascii="仿宋" w:hAnsi="仿宋" w:eastAsia="仿宋" w:cs="仿宋"/>
          <w:i w:val="0"/>
          <w:caps w:val="0"/>
          <w:color w:val="000000"/>
          <w:spacing w:val="0"/>
          <w:sz w:val="32"/>
          <w:szCs w:val="32"/>
          <w:lang w:val="en-US" w:eastAsia="zh-CN"/>
        </w:rPr>
        <w:t>1.</w:t>
      </w:r>
      <w:r>
        <w:rPr>
          <w:rFonts w:hint="eastAsia" w:ascii="仿宋" w:hAnsi="仿宋" w:eastAsia="仿宋" w:cs="仿宋"/>
          <w:sz w:val="32"/>
          <w:szCs w:val="32"/>
          <w:lang w:eastAsia="zh-CN"/>
        </w:rPr>
        <w:t>《关于开展</w:t>
      </w:r>
      <w:r>
        <w:rPr>
          <w:rFonts w:hint="eastAsia" w:ascii="仿宋" w:hAnsi="仿宋" w:eastAsia="仿宋" w:cs="仿宋"/>
          <w:sz w:val="32"/>
          <w:szCs w:val="32"/>
          <w:lang w:val="en-US" w:eastAsia="zh-CN"/>
        </w:rPr>
        <w:t>2018年全省幼儿园优秀游戏活动案例征集的通知》（赣教基函</w:t>
      </w:r>
      <w:r>
        <w:rPr>
          <w:rFonts w:hint="eastAsia" w:ascii="仿宋" w:hAnsi="仿宋" w:eastAsia="仿宋" w:cs="仿宋"/>
          <w:i w:val="0"/>
          <w:caps w:val="0"/>
          <w:color w:val="000000"/>
          <w:spacing w:val="0"/>
          <w:sz w:val="32"/>
          <w:szCs w:val="32"/>
        </w:rPr>
        <w:t>〔2018〕</w:t>
      </w:r>
      <w:r>
        <w:rPr>
          <w:rFonts w:hint="eastAsia" w:ascii="仿宋" w:hAnsi="仿宋" w:eastAsia="仿宋" w:cs="仿宋"/>
          <w:sz w:val="32"/>
          <w:szCs w:val="32"/>
          <w:lang w:val="en-US" w:eastAsia="zh-CN"/>
        </w:rPr>
        <w:t>29号）</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1600" w:firstLineChars="5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2.</w:t>
      </w:r>
      <w:r>
        <w:rPr>
          <w:rFonts w:hint="eastAsia" w:ascii="仿宋" w:hAnsi="仿宋" w:eastAsia="仿宋" w:cs="仿宋"/>
          <w:i w:val="0"/>
          <w:caps w:val="0"/>
          <w:color w:val="000000"/>
          <w:spacing w:val="0"/>
          <w:sz w:val="32"/>
          <w:szCs w:val="32"/>
        </w:rPr>
        <w:t>参赛人员汇总表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1600" w:firstLineChars="50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3.</w:t>
      </w:r>
      <w:r>
        <w:rPr>
          <w:rFonts w:hint="eastAsia" w:ascii="仿宋" w:hAnsi="仿宋" w:eastAsia="仿宋" w:cs="仿宋"/>
          <w:i w:val="0"/>
          <w:caps w:val="0"/>
          <w:color w:val="000000"/>
          <w:spacing w:val="0"/>
          <w:sz w:val="32"/>
          <w:szCs w:val="32"/>
        </w:rPr>
        <w:t>幼儿园优秀游戏活动案例申报表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1600" w:firstLineChars="500"/>
        <w:jc w:val="left"/>
        <w:rPr>
          <w:rFonts w:hint="eastAsia" w:ascii="仿宋" w:hAnsi="仿宋" w:eastAsia="仿宋" w:cs="仿宋"/>
          <w:i w:val="0"/>
          <w:caps w:val="0"/>
          <w:color w:val="000000"/>
          <w:spacing w:val="0"/>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1600" w:firstLineChars="500"/>
        <w:jc w:val="left"/>
        <w:rPr>
          <w:rFonts w:hint="eastAsia" w:ascii="仿宋" w:hAnsi="仿宋" w:eastAsia="仿宋" w:cs="仿宋"/>
          <w:i w:val="0"/>
          <w:caps w:val="0"/>
          <w:color w:val="000000"/>
          <w:spacing w:val="0"/>
          <w:sz w:val="32"/>
          <w:szCs w:val="32"/>
          <w:lang w:val="en-US" w:eastAsia="zh-CN"/>
        </w:rPr>
      </w:pPr>
      <w:r>
        <w:rPr>
          <w:rFonts w:hint="eastAsia" w:ascii="仿宋_GB2312" w:hAnsi="仿宋_GB2312" w:eastAsia="仿宋_GB2312" w:cs="仿宋_GB2312"/>
          <w:sz w:val="32"/>
          <w:szCs w:val="32"/>
        </w:rPr>
        <w:pict>
          <v:group id="_x0000_s1026" o:spid="_x0000_s1026" o:spt="203" style="position:absolute;left:0pt;margin-left:278.6pt;margin-top:7.8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xml:space="preserve">                              南昌市教育局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xml:space="preserve">                            2018年12月12日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 w:hAnsi="仿宋" w:eastAsia="仿宋" w:cs="仿宋"/>
          <w:i w:val="0"/>
          <w:caps w:val="0"/>
          <w:color w:val="000000"/>
          <w:spacing w:val="0"/>
          <w:sz w:val="32"/>
          <w:szCs w:val="32"/>
          <w:lang w:val="en-US" w:eastAsia="zh-CN"/>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eastAsia" w:ascii="仿宋_GB2312" w:eastAsia="仿宋_GB2312"/>
          <w:sz w:val="32"/>
          <w:szCs w:val="32"/>
          <w:u w:val="single"/>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8</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12</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14</w:t>
      </w:r>
      <w:r>
        <w:rPr>
          <w:rFonts w:hint="eastAsia" w:ascii="仿宋_GB2312" w:eastAsia="仿宋_GB2312"/>
          <w:sz w:val="32"/>
          <w:szCs w:val="32"/>
          <w:u w:val="single"/>
        </w:rPr>
        <w:t xml:space="preserve">日印发 </w:t>
      </w:r>
      <w:r>
        <w:rPr>
          <w:rFonts w:hint="eastAsia" w:ascii="仿宋_GB2312" w:eastAsia="仿宋_GB2312"/>
          <w:sz w:val="32"/>
          <w:szCs w:val="32"/>
          <w:u w:val="single"/>
          <w:lang w:val="en-US" w:eastAsia="zh-CN"/>
        </w:rPr>
        <w:t xml:space="preserve"> </w:t>
      </w:r>
    </w:p>
    <w:bookmarkEnd w:id="1"/>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rFonts w:hint="eastAsia" w:ascii="黑体" w:hAnsi="黑体" w:eastAsia="黑体" w:cs="黑体"/>
          <w:i w:val="0"/>
          <w:caps w:val="0"/>
          <w:color w:val="000000"/>
          <w:spacing w:val="0"/>
          <w:sz w:val="32"/>
          <w:szCs w:val="32"/>
          <w:lang w:val="en-US" w:eastAsia="zh-CN"/>
        </w:rPr>
      </w:pPr>
      <w:r>
        <w:rPr>
          <w:rFonts w:hint="eastAsia" w:ascii="黑体" w:hAnsi="黑体" w:eastAsia="黑体" w:cs="黑体"/>
          <w:i w:val="0"/>
          <w:caps w:val="0"/>
          <w:color w:val="000000"/>
          <w:spacing w:val="0"/>
          <w:sz w:val="32"/>
          <w:szCs w:val="32"/>
          <w:lang w:val="en-US" w:eastAsia="zh-CN"/>
        </w:rPr>
        <w:t>附件1</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drawing>
          <wp:inline distT="0" distB="0" distL="114300" distR="114300">
            <wp:extent cx="5408930" cy="7621270"/>
            <wp:effectExtent l="0" t="0" r="1270" b="17780"/>
            <wp:docPr id="5" name="图片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
                    <pic:cNvPicPr>
                      <a:picLocks noChangeAspect="1"/>
                    </pic:cNvPicPr>
                  </pic:nvPicPr>
                  <pic:blipFill>
                    <a:blip r:embed="rId4"/>
                    <a:stretch>
                      <a:fillRect/>
                    </a:stretch>
                  </pic:blipFill>
                  <pic:spPr>
                    <a:xfrm>
                      <a:off x="0" y="0"/>
                      <a:ext cx="5408930" cy="7621270"/>
                    </a:xfrm>
                    <a:prstGeom prst="rect">
                      <a:avLst/>
                    </a:prstGeom>
                  </pic:spPr>
                </pic:pic>
              </a:graphicData>
            </a:graphic>
          </wp:inline>
        </w:drawing>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drawing>
          <wp:inline distT="0" distB="0" distL="114300" distR="114300">
            <wp:extent cx="5410200" cy="7785100"/>
            <wp:effectExtent l="0" t="0" r="0" b="6350"/>
            <wp:docPr id="6" name="图片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
                    <pic:cNvPicPr>
                      <a:picLocks noChangeAspect="1"/>
                    </pic:cNvPicPr>
                  </pic:nvPicPr>
                  <pic:blipFill>
                    <a:blip r:embed="rId5"/>
                    <a:stretch>
                      <a:fillRect/>
                    </a:stretch>
                  </pic:blipFill>
                  <pic:spPr>
                    <a:xfrm>
                      <a:off x="0" y="0"/>
                      <a:ext cx="5410200" cy="7785100"/>
                    </a:xfrm>
                    <a:prstGeom prst="rect">
                      <a:avLst/>
                    </a:prstGeom>
                  </pic:spPr>
                </pic:pic>
              </a:graphicData>
            </a:graphic>
          </wp:inline>
        </w:drawing>
      </w:r>
    </w:p>
    <w:p>
      <w:pPr>
        <w:widowControl w:val="0"/>
        <w:numPr>
          <w:ilvl w:val="0"/>
          <w:numId w:val="0"/>
        </w:numPr>
        <w:jc w:val="both"/>
        <w:rPr>
          <w:rFonts w:hint="eastAsia"/>
          <w:lang w:val="en-US" w:eastAsia="zh-CN"/>
        </w:rPr>
      </w:pPr>
    </w:p>
    <w:p>
      <w:pPr>
        <w:jc w:val="both"/>
        <w:rPr>
          <w:rFonts w:hint="eastAsia" w:asciiTheme="minorEastAsia" w:hAnsiTheme="minorEastAsia" w:eastAsiaTheme="minorEastAsia" w:cstheme="minorEastAsia"/>
          <w:spacing w:val="-12"/>
          <w:sz w:val="28"/>
          <w:szCs w:val="28"/>
          <w:lang w:eastAsia="zh-CN"/>
        </w:rPr>
      </w:pPr>
    </w:p>
    <w:p>
      <w:pPr>
        <w:jc w:val="both"/>
        <w:rPr>
          <w:rFonts w:hint="eastAsia" w:asciiTheme="minorEastAsia" w:hAnsiTheme="minorEastAsia" w:eastAsiaTheme="minorEastAsia" w:cstheme="minorEastAsia"/>
          <w:spacing w:val="-12"/>
          <w:sz w:val="28"/>
          <w:szCs w:val="28"/>
          <w:lang w:eastAsia="zh-CN"/>
        </w:rPr>
      </w:pPr>
      <w:r>
        <w:rPr>
          <w:rFonts w:hint="eastAsia" w:asciiTheme="minorEastAsia" w:hAnsiTheme="minorEastAsia" w:eastAsiaTheme="minorEastAsia" w:cstheme="minorEastAsia"/>
          <w:spacing w:val="-12"/>
          <w:sz w:val="28"/>
          <w:szCs w:val="28"/>
          <w:lang w:eastAsia="zh-CN"/>
        </w:rPr>
        <w:drawing>
          <wp:inline distT="0" distB="0" distL="114300" distR="114300">
            <wp:extent cx="5407660" cy="7582535"/>
            <wp:effectExtent l="0" t="0" r="2540" b="18415"/>
            <wp:docPr id="7" name="图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
                    <pic:cNvPicPr>
                      <a:picLocks noChangeAspect="1"/>
                    </pic:cNvPicPr>
                  </pic:nvPicPr>
                  <pic:blipFill>
                    <a:blip r:embed="rId6"/>
                    <a:stretch>
                      <a:fillRect/>
                    </a:stretch>
                  </pic:blipFill>
                  <pic:spPr>
                    <a:xfrm>
                      <a:off x="0" y="0"/>
                      <a:ext cx="5407660" cy="7582535"/>
                    </a:xfrm>
                    <a:prstGeom prst="rect">
                      <a:avLst/>
                    </a:prstGeom>
                  </pic:spPr>
                </pic:pic>
              </a:graphicData>
            </a:graphic>
          </wp:inline>
        </w:drawing>
      </w:r>
    </w:p>
    <w:p>
      <w:pPr>
        <w:jc w:val="both"/>
        <w:rPr>
          <w:rFonts w:hint="eastAsia" w:asciiTheme="minorEastAsia" w:hAnsiTheme="minorEastAsia" w:eastAsiaTheme="minorEastAsia" w:cstheme="minorEastAsia"/>
          <w:spacing w:val="-12"/>
          <w:sz w:val="28"/>
          <w:szCs w:val="28"/>
          <w:lang w:eastAsia="zh-CN"/>
        </w:rPr>
      </w:pPr>
    </w:p>
    <w:p>
      <w:pPr>
        <w:jc w:val="both"/>
        <w:rPr>
          <w:rFonts w:hint="eastAsia" w:asciiTheme="minorEastAsia" w:hAnsiTheme="minorEastAsia" w:eastAsiaTheme="minorEastAsia" w:cstheme="minorEastAsia"/>
          <w:spacing w:val="-12"/>
          <w:sz w:val="28"/>
          <w:szCs w:val="28"/>
          <w:lang w:eastAsia="zh-CN"/>
        </w:rPr>
      </w:pPr>
    </w:p>
    <w:p>
      <w:pPr>
        <w:jc w:val="both"/>
        <w:rPr>
          <w:rFonts w:hint="eastAsia" w:asciiTheme="minorEastAsia" w:hAnsiTheme="minorEastAsia" w:eastAsiaTheme="minorEastAsia" w:cstheme="minorEastAsia"/>
          <w:spacing w:val="-12"/>
          <w:sz w:val="28"/>
          <w:szCs w:val="28"/>
          <w:lang w:eastAsia="zh-CN"/>
        </w:rPr>
      </w:pPr>
    </w:p>
    <w:p>
      <w:pPr>
        <w:jc w:val="both"/>
        <w:rPr>
          <w:rFonts w:hint="eastAsia" w:asciiTheme="minorEastAsia" w:hAnsiTheme="minorEastAsia" w:eastAsiaTheme="minorEastAsia" w:cstheme="minorEastAsia"/>
          <w:spacing w:val="-12"/>
          <w:sz w:val="28"/>
          <w:szCs w:val="28"/>
          <w:lang w:eastAsia="zh-CN"/>
        </w:rPr>
      </w:pPr>
      <w:r>
        <w:rPr>
          <w:rFonts w:hint="eastAsia" w:asciiTheme="minorEastAsia" w:hAnsiTheme="minorEastAsia" w:eastAsiaTheme="minorEastAsia" w:cstheme="minorEastAsia"/>
          <w:spacing w:val="-12"/>
          <w:sz w:val="28"/>
          <w:szCs w:val="28"/>
          <w:lang w:eastAsia="zh-CN"/>
        </w:rPr>
        <w:drawing>
          <wp:inline distT="0" distB="0" distL="114300" distR="114300">
            <wp:extent cx="5412105" cy="7480935"/>
            <wp:effectExtent l="0" t="0" r="17145" b="5715"/>
            <wp:docPr id="8" name="图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
                    <pic:cNvPicPr>
                      <a:picLocks noChangeAspect="1"/>
                    </pic:cNvPicPr>
                  </pic:nvPicPr>
                  <pic:blipFill>
                    <a:blip r:embed="rId7"/>
                    <a:stretch>
                      <a:fillRect/>
                    </a:stretch>
                  </pic:blipFill>
                  <pic:spPr>
                    <a:xfrm>
                      <a:off x="0" y="0"/>
                      <a:ext cx="5412105" cy="7480935"/>
                    </a:xfrm>
                    <a:prstGeom prst="rect">
                      <a:avLst/>
                    </a:prstGeom>
                  </pic:spPr>
                </pic:pic>
              </a:graphicData>
            </a:graphic>
          </wp:inline>
        </w:drawing>
      </w:r>
    </w:p>
    <w:p>
      <w:pPr>
        <w:jc w:val="both"/>
        <w:rPr>
          <w:rFonts w:hint="eastAsia" w:asciiTheme="minorEastAsia" w:hAnsiTheme="minorEastAsia" w:eastAsiaTheme="minorEastAsia" w:cstheme="minorEastAsia"/>
          <w:spacing w:val="-12"/>
          <w:sz w:val="28"/>
          <w:szCs w:val="28"/>
          <w:lang w:eastAsia="zh-CN"/>
        </w:rPr>
      </w:pPr>
    </w:p>
    <w:p>
      <w:pPr>
        <w:jc w:val="both"/>
        <w:rPr>
          <w:rFonts w:hint="eastAsia" w:asciiTheme="minorEastAsia" w:hAnsiTheme="minorEastAsia" w:eastAsiaTheme="minorEastAsia" w:cstheme="minorEastAsia"/>
          <w:spacing w:val="-12"/>
          <w:sz w:val="28"/>
          <w:szCs w:val="28"/>
          <w:lang w:eastAsia="zh-CN"/>
        </w:rPr>
      </w:pPr>
    </w:p>
    <w:p>
      <w:pPr>
        <w:jc w:val="both"/>
        <w:rPr>
          <w:rFonts w:hint="eastAsia" w:asciiTheme="minorEastAsia" w:hAnsiTheme="minorEastAsia" w:eastAsiaTheme="minorEastAsia" w:cstheme="minorEastAsia"/>
          <w:spacing w:val="-12"/>
          <w:sz w:val="28"/>
          <w:szCs w:val="28"/>
          <w:lang w:eastAsia="zh-CN"/>
        </w:rPr>
      </w:pPr>
    </w:p>
    <w:p>
      <w:pPr>
        <w:jc w:val="both"/>
        <w:rPr>
          <w:rFonts w:hint="eastAsia" w:ascii="黑体" w:hAnsi="黑体" w:eastAsia="黑体" w:cs="黑体"/>
          <w:spacing w:val="-12"/>
          <w:sz w:val="32"/>
          <w:szCs w:val="32"/>
          <w:lang w:eastAsia="zh-CN"/>
        </w:rPr>
      </w:pPr>
      <w:r>
        <w:rPr>
          <w:rFonts w:hint="eastAsia" w:ascii="黑体" w:hAnsi="黑体" w:eastAsia="黑体" w:cs="黑体"/>
          <w:spacing w:val="-12"/>
          <w:sz w:val="32"/>
          <w:szCs w:val="32"/>
          <w:lang w:eastAsia="zh-CN"/>
        </w:rPr>
        <w:t>附件</w:t>
      </w:r>
      <w:r>
        <w:rPr>
          <w:rFonts w:hint="eastAsia" w:ascii="黑体" w:hAnsi="黑体" w:eastAsia="黑体" w:cs="黑体"/>
          <w:spacing w:val="-12"/>
          <w:sz w:val="32"/>
          <w:szCs w:val="32"/>
          <w:lang w:val="en-US" w:eastAsia="zh-CN"/>
        </w:rPr>
        <w:t>2</w:t>
      </w:r>
    </w:p>
    <w:p>
      <w:pPr>
        <w:jc w:val="center"/>
        <w:rPr>
          <w:rFonts w:hint="eastAsia" w:ascii="方正小标宋简体" w:eastAsia="方正小标宋简体"/>
          <w:spacing w:val="-12"/>
          <w:sz w:val="44"/>
          <w:szCs w:val="44"/>
        </w:rPr>
      </w:pPr>
      <w:r>
        <w:rPr>
          <w:rFonts w:hint="eastAsia" w:ascii="方正小标宋简体" w:eastAsia="方正小标宋简体"/>
          <w:spacing w:val="-12"/>
          <w:sz w:val="44"/>
          <w:szCs w:val="44"/>
          <w:lang w:eastAsia="zh-CN"/>
        </w:rPr>
        <w:t>南昌市</w:t>
      </w:r>
      <w:r>
        <w:rPr>
          <w:rFonts w:hint="eastAsia" w:ascii="方正小标宋简体" w:eastAsia="方正小标宋简体"/>
          <w:spacing w:val="-12"/>
          <w:sz w:val="44"/>
          <w:szCs w:val="44"/>
        </w:rPr>
        <w:t>参赛人员汇总表</w:t>
      </w:r>
    </w:p>
    <w:p>
      <w:pPr>
        <w:jc w:val="both"/>
        <w:rPr>
          <w:rFonts w:hint="eastAsia" w:ascii="方正小标宋简体" w:eastAsia="方正小标宋简体"/>
          <w:spacing w:val="-12"/>
          <w:sz w:val="21"/>
          <w:szCs w:val="21"/>
        </w:rPr>
      </w:pPr>
    </w:p>
    <w:p>
      <w:pPr>
        <w:rPr>
          <w:rFonts w:hint="eastAsia" w:ascii="方正小标宋简体" w:eastAsia="方正小标宋简体"/>
          <w:spacing w:val="-12"/>
          <w:sz w:val="28"/>
          <w:szCs w:val="28"/>
        </w:rPr>
      </w:pPr>
      <w:r>
        <w:rPr>
          <w:rFonts w:hint="eastAsia" w:asciiTheme="minorEastAsia" w:hAnsiTheme="minorEastAsia" w:eastAsiaTheme="minorEastAsia" w:cstheme="minorEastAsia"/>
          <w:spacing w:val="-12"/>
          <w:sz w:val="36"/>
          <w:szCs w:val="36"/>
          <w:u w:val="single"/>
        </w:rPr>
        <w:t xml:space="preserve">     </w:t>
      </w:r>
      <w:r>
        <w:rPr>
          <w:rFonts w:hint="eastAsia" w:asciiTheme="minorEastAsia" w:hAnsiTheme="minorEastAsia" w:eastAsiaTheme="minorEastAsia" w:cstheme="minorEastAsia"/>
          <w:spacing w:val="-12"/>
          <w:sz w:val="28"/>
          <w:szCs w:val="28"/>
        </w:rPr>
        <w:t>县（区）</w:t>
      </w:r>
      <w:r>
        <w:rPr>
          <w:rFonts w:hint="eastAsia" w:asciiTheme="minorEastAsia" w:hAnsiTheme="minorEastAsia" w:cstheme="minorEastAsia"/>
          <w:spacing w:val="-12"/>
          <w:sz w:val="28"/>
          <w:szCs w:val="28"/>
          <w:lang w:eastAsia="zh-CN"/>
        </w:rPr>
        <w:t>、幼儿园</w:t>
      </w:r>
      <w:r>
        <w:rPr>
          <w:rFonts w:hint="eastAsia" w:asciiTheme="minorEastAsia" w:hAnsiTheme="minorEastAsia" w:eastAsiaTheme="minorEastAsia" w:cstheme="minorEastAsia"/>
          <w:spacing w:val="-12"/>
          <w:sz w:val="28"/>
          <w:szCs w:val="28"/>
        </w:rPr>
        <w:t>（盖章）</w:t>
      </w:r>
      <w:r>
        <w:rPr>
          <w:rFonts w:hint="eastAsia" w:asciiTheme="minorEastAsia" w:hAnsiTheme="minorEastAsia" w:eastAsiaTheme="minorEastAsia" w:cstheme="minorEastAsia"/>
          <w:spacing w:val="-12"/>
          <w:sz w:val="28"/>
          <w:szCs w:val="28"/>
          <w:lang w:val="en-US" w:eastAsia="zh-CN"/>
        </w:rPr>
        <w:t xml:space="preserve">   联系人：</w:t>
      </w:r>
      <w:r>
        <w:rPr>
          <w:rFonts w:hint="eastAsia" w:asciiTheme="minorEastAsia" w:hAnsiTheme="minorEastAsia" w:eastAsiaTheme="minorEastAsia" w:cstheme="minorEastAsia"/>
          <w:spacing w:val="-12"/>
          <w:sz w:val="28"/>
          <w:szCs w:val="28"/>
          <w:u w:val="single"/>
          <w:lang w:val="en-US" w:eastAsia="zh-CN"/>
        </w:rPr>
        <w:t xml:space="preserve">         </w:t>
      </w:r>
      <w:r>
        <w:rPr>
          <w:rFonts w:hint="eastAsia" w:asciiTheme="minorEastAsia" w:hAnsiTheme="minorEastAsia" w:eastAsiaTheme="minorEastAsia" w:cstheme="minorEastAsia"/>
          <w:spacing w:val="-12"/>
          <w:sz w:val="28"/>
          <w:szCs w:val="28"/>
          <w:lang w:val="en-US" w:eastAsia="zh-CN"/>
        </w:rPr>
        <w:t xml:space="preserve"> 联系电话：</w:t>
      </w:r>
      <w:r>
        <w:rPr>
          <w:rFonts w:hint="eastAsia" w:asciiTheme="minorEastAsia" w:hAnsiTheme="minorEastAsia" w:eastAsiaTheme="minorEastAsia" w:cstheme="minorEastAsia"/>
          <w:spacing w:val="-12"/>
          <w:sz w:val="28"/>
          <w:szCs w:val="28"/>
          <w:u w:val="single"/>
          <w:lang w:val="en-US" w:eastAsia="zh-CN"/>
        </w:rPr>
        <w:t xml:space="preserve"> </w:t>
      </w:r>
      <w:r>
        <w:rPr>
          <w:rFonts w:hint="eastAsia" w:asciiTheme="minorEastAsia" w:hAnsiTheme="minorEastAsia" w:cstheme="minorEastAsia"/>
          <w:spacing w:val="-12"/>
          <w:sz w:val="28"/>
          <w:szCs w:val="28"/>
          <w:u w:val="single"/>
          <w:lang w:val="en-US" w:eastAsia="zh-CN"/>
        </w:rPr>
        <w:t xml:space="preserve">       </w:t>
      </w:r>
      <w:r>
        <w:rPr>
          <w:rFonts w:hint="eastAsia" w:asciiTheme="minorEastAsia" w:hAnsiTheme="minorEastAsia" w:eastAsiaTheme="minorEastAsia" w:cstheme="minorEastAsia"/>
          <w:spacing w:val="-12"/>
          <w:sz w:val="28"/>
          <w:szCs w:val="28"/>
          <w:u w:val="single"/>
          <w:lang w:val="en-US" w:eastAsia="zh-CN"/>
        </w:rPr>
        <w:t xml:space="preserve">  </w:t>
      </w:r>
    </w:p>
    <w:tbl>
      <w:tblPr>
        <w:tblStyle w:val="6"/>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1296"/>
        <w:gridCol w:w="2137"/>
        <w:gridCol w:w="2044"/>
        <w:gridCol w:w="1360"/>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trPr>
        <w:tc>
          <w:tcPr>
            <w:tcW w:w="887" w:type="dxa"/>
            <w:vAlign w:val="center"/>
          </w:tcPr>
          <w:p>
            <w:pPr>
              <w:autoSpaceDE w:val="0"/>
              <w:autoSpaceDN w:val="0"/>
              <w:jc w:val="center"/>
              <w:rPr>
                <w:rFonts w:hint="eastAsia"/>
                <w:sz w:val="28"/>
                <w:szCs w:val="28"/>
              </w:rPr>
            </w:pPr>
            <w:r>
              <w:rPr>
                <w:rFonts w:hint="eastAsia"/>
                <w:sz w:val="28"/>
                <w:szCs w:val="28"/>
              </w:rPr>
              <w:t>序号</w:t>
            </w:r>
          </w:p>
        </w:tc>
        <w:tc>
          <w:tcPr>
            <w:tcW w:w="1296" w:type="dxa"/>
            <w:vAlign w:val="center"/>
          </w:tcPr>
          <w:p>
            <w:pPr>
              <w:autoSpaceDE w:val="0"/>
              <w:autoSpaceDN w:val="0"/>
              <w:jc w:val="center"/>
              <w:rPr>
                <w:rFonts w:hint="eastAsia"/>
                <w:sz w:val="28"/>
                <w:szCs w:val="28"/>
              </w:rPr>
            </w:pPr>
            <w:r>
              <w:rPr>
                <w:rFonts w:hint="eastAsia"/>
                <w:sz w:val="28"/>
                <w:szCs w:val="28"/>
              </w:rPr>
              <w:t>姓 名</w:t>
            </w:r>
          </w:p>
        </w:tc>
        <w:tc>
          <w:tcPr>
            <w:tcW w:w="2137" w:type="dxa"/>
            <w:vAlign w:val="center"/>
          </w:tcPr>
          <w:p>
            <w:pPr>
              <w:autoSpaceDE w:val="0"/>
              <w:autoSpaceDN w:val="0"/>
              <w:jc w:val="center"/>
              <w:rPr>
                <w:rFonts w:hint="eastAsia"/>
                <w:sz w:val="28"/>
                <w:szCs w:val="28"/>
              </w:rPr>
            </w:pPr>
            <w:r>
              <w:rPr>
                <w:rFonts w:hint="eastAsia"/>
                <w:sz w:val="28"/>
                <w:szCs w:val="28"/>
              </w:rPr>
              <w:t>单 位</w:t>
            </w:r>
          </w:p>
        </w:tc>
        <w:tc>
          <w:tcPr>
            <w:tcW w:w="2044" w:type="dxa"/>
            <w:vAlign w:val="center"/>
          </w:tcPr>
          <w:p>
            <w:pPr>
              <w:autoSpaceDE w:val="0"/>
              <w:autoSpaceDN w:val="0"/>
              <w:jc w:val="center"/>
              <w:rPr>
                <w:rFonts w:hint="eastAsia"/>
                <w:sz w:val="28"/>
                <w:szCs w:val="28"/>
              </w:rPr>
            </w:pPr>
            <w:r>
              <w:rPr>
                <w:rFonts w:hint="eastAsia"/>
                <w:sz w:val="28"/>
                <w:szCs w:val="28"/>
              </w:rPr>
              <w:t>案例名称</w:t>
            </w:r>
          </w:p>
        </w:tc>
        <w:tc>
          <w:tcPr>
            <w:tcW w:w="1360" w:type="dxa"/>
            <w:vAlign w:val="center"/>
          </w:tcPr>
          <w:p>
            <w:pPr>
              <w:autoSpaceDE w:val="0"/>
              <w:autoSpaceDN w:val="0"/>
              <w:jc w:val="center"/>
              <w:rPr>
                <w:rFonts w:hint="eastAsia"/>
                <w:sz w:val="28"/>
                <w:szCs w:val="28"/>
              </w:rPr>
            </w:pPr>
            <w:r>
              <w:rPr>
                <w:rFonts w:hint="eastAsia"/>
                <w:sz w:val="28"/>
                <w:szCs w:val="28"/>
              </w:rPr>
              <w:t>适用班级</w:t>
            </w:r>
          </w:p>
        </w:tc>
        <w:tc>
          <w:tcPr>
            <w:tcW w:w="1296" w:type="dxa"/>
            <w:vAlign w:val="center"/>
          </w:tcPr>
          <w:p>
            <w:pPr>
              <w:autoSpaceDE w:val="0"/>
              <w:autoSpaceDN w:val="0"/>
              <w:jc w:val="center"/>
              <w:rPr>
                <w:rFonts w:hint="eastAsia"/>
                <w:sz w:val="28"/>
                <w:szCs w:val="28"/>
              </w:rPr>
            </w:pPr>
            <w:r>
              <w:rPr>
                <w:rFonts w:hint="eastAsia"/>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87"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c>
          <w:tcPr>
            <w:tcW w:w="2137" w:type="dxa"/>
            <w:vAlign w:val="center"/>
          </w:tcPr>
          <w:p>
            <w:pPr>
              <w:autoSpaceDE w:val="0"/>
              <w:autoSpaceDN w:val="0"/>
              <w:jc w:val="center"/>
              <w:rPr>
                <w:rFonts w:hint="eastAsia"/>
                <w:sz w:val="24"/>
                <w:szCs w:val="24"/>
              </w:rPr>
            </w:pPr>
          </w:p>
        </w:tc>
        <w:tc>
          <w:tcPr>
            <w:tcW w:w="2044" w:type="dxa"/>
            <w:vAlign w:val="center"/>
          </w:tcPr>
          <w:p>
            <w:pPr>
              <w:autoSpaceDE w:val="0"/>
              <w:autoSpaceDN w:val="0"/>
              <w:jc w:val="center"/>
              <w:rPr>
                <w:rFonts w:hint="eastAsia"/>
                <w:sz w:val="24"/>
                <w:szCs w:val="24"/>
              </w:rPr>
            </w:pPr>
          </w:p>
        </w:tc>
        <w:tc>
          <w:tcPr>
            <w:tcW w:w="1360"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87"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c>
          <w:tcPr>
            <w:tcW w:w="2137" w:type="dxa"/>
            <w:vAlign w:val="center"/>
          </w:tcPr>
          <w:p>
            <w:pPr>
              <w:autoSpaceDE w:val="0"/>
              <w:autoSpaceDN w:val="0"/>
              <w:jc w:val="center"/>
              <w:rPr>
                <w:rFonts w:hint="eastAsia"/>
                <w:sz w:val="24"/>
                <w:szCs w:val="24"/>
              </w:rPr>
            </w:pPr>
          </w:p>
        </w:tc>
        <w:tc>
          <w:tcPr>
            <w:tcW w:w="2044" w:type="dxa"/>
            <w:vAlign w:val="center"/>
          </w:tcPr>
          <w:p>
            <w:pPr>
              <w:autoSpaceDE w:val="0"/>
              <w:autoSpaceDN w:val="0"/>
              <w:jc w:val="center"/>
              <w:rPr>
                <w:rFonts w:hint="eastAsia"/>
                <w:sz w:val="24"/>
                <w:szCs w:val="24"/>
              </w:rPr>
            </w:pPr>
          </w:p>
        </w:tc>
        <w:tc>
          <w:tcPr>
            <w:tcW w:w="1360"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87"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c>
          <w:tcPr>
            <w:tcW w:w="2137" w:type="dxa"/>
            <w:vAlign w:val="center"/>
          </w:tcPr>
          <w:p>
            <w:pPr>
              <w:autoSpaceDE w:val="0"/>
              <w:autoSpaceDN w:val="0"/>
              <w:jc w:val="center"/>
              <w:rPr>
                <w:rFonts w:hint="eastAsia"/>
                <w:sz w:val="24"/>
                <w:szCs w:val="24"/>
              </w:rPr>
            </w:pPr>
          </w:p>
        </w:tc>
        <w:tc>
          <w:tcPr>
            <w:tcW w:w="2044" w:type="dxa"/>
            <w:vAlign w:val="center"/>
          </w:tcPr>
          <w:p>
            <w:pPr>
              <w:autoSpaceDE w:val="0"/>
              <w:autoSpaceDN w:val="0"/>
              <w:jc w:val="center"/>
              <w:rPr>
                <w:rFonts w:hint="eastAsia"/>
                <w:sz w:val="24"/>
                <w:szCs w:val="24"/>
              </w:rPr>
            </w:pPr>
          </w:p>
        </w:tc>
        <w:tc>
          <w:tcPr>
            <w:tcW w:w="1360"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87"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c>
          <w:tcPr>
            <w:tcW w:w="2137" w:type="dxa"/>
            <w:vAlign w:val="center"/>
          </w:tcPr>
          <w:p>
            <w:pPr>
              <w:autoSpaceDE w:val="0"/>
              <w:autoSpaceDN w:val="0"/>
              <w:jc w:val="center"/>
              <w:rPr>
                <w:rFonts w:hint="eastAsia"/>
                <w:sz w:val="24"/>
                <w:szCs w:val="24"/>
              </w:rPr>
            </w:pPr>
          </w:p>
        </w:tc>
        <w:tc>
          <w:tcPr>
            <w:tcW w:w="2044" w:type="dxa"/>
            <w:vAlign w:val="center"/>
          </w:tcPr>
          <w:p>
            <w:pPr>
              <w:autoSpaceDE w:val="0"/>
              <w:autoSpaceDN w:val="0"/>
              <w:jc w:val="center"/>
              <w:rPr>
                <w:rFonts w:hint="eastAsia"/>
                <w:sz w:val="24"/>
                <w:szCs w:val="24"/>
              </w:rPr>
            </w:pPr>
          </w:p>
        </w:tc>
        <w:tc>
          <w:tcPr>
            <w:tcW w:w="1360"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87"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c>
          <w:tcPr>
            <w:tcW w:w="2137" w:type="dxa"/>
            <w:vAlign w:val="center"/>
          </w:tcPr>
          <w:p>
            <w:pPr>
              <w:autoSpaceDE w:val="0"/>
              <w:autoSpaceDN w:val="0"/>
              <w:jc w:val="center"/>
              <w:rPr>
                <w:rFonts w:hint="eastAsia"/>
                <w:sz w:val="24"/>
                <w:szCs w:val="24"/>
              </w:rPr>
            </w:pPr>
          </w:p>
        </w:tc>
        <w:tc>
          <w:tcPr>
            <w:tcW w:w="2044" w:type="dxa"/>
            <w:vAlign w:val="center"/>
          </w:tcPr>
          <w:p>
            <w:pPr>
              <w:autoSpaceDE w:val="0"/>
              <w:autoSpaceDN w:val="0"/>
              <w:jc w:val="center"/>
              <w:rPr>
                <w:rFonts w:hint="eastAsia"/>
                <w:sz w:val="24"/>
                <w:szCs w:val="24"/>
              </w:rPr>
            </w:pPr>
          </w:p>
        </w:tc>
        <w:tc>
          <w:tcPr>
            <w:tcW w:w="1360"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87"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c>
          <w:tcPr>
            <w:tcW w:w="2137" w:type="dxa"/>
            <w:vAlign w:val="center"/>
          </w:tcPr>
          <w:p>
            <w:pPr>
              <w:autoSpaceDE w:val="0"/>
              <w:autoSpaceDN w:val="0"/>
              <w:jc w:val="center"/>
              <w:rPr>
                <w:rFonts w:hint="eastAsia"/>
                <w:sz w:val="24"/>
                <w:szCs w:val="24"/>
              </w:rPr>
            </w:pPr>
          </w:p>
        </w:tc>
        <w:tc>
          <w:tcPr>
            <w:tcW w:w="2044" w:type="dxa"/>
            <w:vAlign w:val="center"/>
          </w:tcPr>
          <w:p>
            <w:pPr>
              <w:autoSpaceDE w:val="0"/>
              <w:autoSpaceDN w:val="0"/>
              <w:jc w:val="center"/>
              <w:rPr>
                <w:rFonts w:hint="eastAsia"/>
                <w:sz w:val="24"/>
                <w:szCs w:val="24"/>
              </w:rPr>
            </w:pPr>
          </w:p>
        </w:tc>
        <w:tc>
          <w:tcPr>
            <w:tcW w:w="1360"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87"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c>
          <w:tcPr>
            <w:tcW w:w="2137" w:type="dxa"/>
            <w:vAlign w:val="center"/>
          </w:tcPr>
          <w:p>
            <w:pPr>
              <w:autoSpaceDE w:val="0"/>
              <w:autoSpaceDN w:val="0"/>
              <w:jc w:val="center"/>
              <w:rPr>
                <w:rFonts w:hint="eastAsia"/>
                <w:sz w:val="24"/>
                <w:szCs w:val="24"/>
              </w:rPr>
            </w:pPr>
          </w:p>
        </w:tc>
        <w:tc>
          <w:tcPr>
            <w:tcW w:w="2044" w:type="dxa"/>
            <w:vAlign w:val="center"/>
          </w:tcPr>
          <w:p>
            <w:pPr>
              <w:autoSpaceDE w:val="0"/>
              <w:autoSpaceDN w:val="0"/>
              <w:jc w:val="center"/>
              <w:rPr>
                <w:rFonts w:hint="eastAsia"/>
                <w:sz w:val="24"/>
                <w:szCs w:val="24"/>
              </w:rPr>
            </w:pPr>
          </w:p>
        </w:tc>
        <w:tc>
          <w:tcPr>
            <w:tcW w:w="1360"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87"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c>
          <w:tcPr>
            <w:tcW w:w="2137" w:type="dxa"/>
            <w:vAlign w:val="center"/>
          </w:tcPr>
          <w:p>
            <w:pPr>
              <w:autoSpaceDE w:val="0"/>
              <w:autoSpaceDN w:val="0"/>
              <w:jc w:val="center"/>
              <w:rPr>
                <w:rFonts w:hint="eastAsia"/>
                <w:sz w:val="24"/>
                <w:szCs w:val="24"/>
              </w:rPr>
            </w:pPr>
          </w:p>
        </w:tc>
        <w:tc>
          <w:tcPr>
            <w:tcW w:w="2044" w:type="dxa"/>
            <w:vAlign w:val="center"/>
          </w:tcPr>
          <w:p>
            <w:pPr>
              <w:autoSpaceDE w:val="0"/>
              <w:autoSpaceDN w:val="0"/>
              <w:jc w:val="center"/>
              <w:rPr>
                <w:rFonts w:hint="eastAsia"/>
                <w:sz w:val="24"/>
                <w:szCs w:val="24"/>
              </w:rPr>
            </w:pPr>
          </w:p>
        </w:tc>
        <w:tc>
          <w:tcPr>
            <w:tcW w:w="1360"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887"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c>
          <w:tcPr>
            <w:tcW w:w="2137" w:type="dxa"/>
            <w:vAlign w:val="center"/>
          </w:tcPr>
          <w:p>
            <w:pPr>
              <w:autoSpaceDE w:val="0"/>
              <w:autoSpaceDN w:val="0"/>
              <w:jc w:val="center"/>
              <w:rPr>
                <w:rFonts w:hint="eastAsia"/>
                <w:sz w:val="24"/>
                <w:szCs w:val="24"/>
              </w:rPr>
            </w:pPr>
          </w:p>
        </w:tc>
        <w:tc>
          <w:tcPr>
            <w:tcW w:w="2044" w:type="dxa"/>
            <w:vAlign w:val="center"/>
          </w:tcPr>
          <w:p>
            <w:pPr>
              <w:autoSpaceDE w:val="0"/>
              <w:autoSpaceDN w:val="0"/>
              <w:jc w:val="center"/>
              <w:rPr>
                <w:rFonts w:hint="eastAsia"/>
                <w:sz w:val="24"/>
                <w:szCs w:val="24"/>
              </w:rPr>
            </w:pPr>
          </w:p>
        </w:tc>
        <w:tc>
          <w:tcPr>
            <w:tcW w:w="1360" w:type="dxa"/>
            <w:vAlign w:val="center"/>
          </w:tcPr>
          <w:p>
            <w:pPr>
              <w:autoSpaceDE w:val="0"/>
              <w:autoSpaceDN w:val="0"/>
              <w:jc w:val="center"/>
              <w:rPr>
                <w:rFonts w:hint="eastAsia"/>
                <w:sz w:val="24"/>
                <w:szCs w:val="24"/>
              </w:rPr>
            </w:pPr>
          </w:p>
        </w:tc>
        <w:tc>
          <w:tcPr>
            <w:tcW w:w="1296" w:type="dxa"/>
            <w:vAlign w:val="center"/>
          </w:tcPr>
          <w:p>
            <w:pPr>
              <w:autoSpaceDE w:val="0"/>
              <w:autoSpaceDN w:val="0"/>
              <w:jc w:val="center"/>
              <w:rPr>
                <w:rFonts w:hint="eastAsia"/>
                <w:sz w:val="24"/>
                <w:szCs w:val="24"/>
              </w:rPr>
            </w:pPr>
          </w:p>
        </w:tc>
      </w:tr>
    </w:tbl>
    <w:p>
      <w:pPr>
        <w:widowControl w:val="0"/>
        <w:numPr>
          <w:ilvl w:val="0"/>
          <w:numId w:val="0"/>
        </w:numPr>
        <w:jc w:val="both"/>
        <w:rPr>
          <w:rFonts w:hint="eastAsia"/>
          <w:lang w:val="en-US" w:eastAsia="zh-CN"/>
        </w:rPr>
      </w:pPr>
    </w:p>
    <w:p>
      <w:pPr>
        <w:pStyle w:val="2"/>
        <w:tabs>
          <w:tab w:val="left" w:pos="480"/>
        </w:tabs>
        <w:spacing w:before="60"/>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348" w:lineRule="auto"/>
        <w:ind w:right="883"/>
        <w:rPr>
          <w:rFonts w:hint="eastAsia" w:ascii="宋体" w:eastAsia="宋体"/>
          <w:sz w:val="64"/>
        </w:rPr>
      </w:pPr>
    </w:p>
    <w:p>
      <w:pPr>
        <w:spacing w:line="348" w:lineRule="auto"/>
        <w:ind w:left="3331" w:right="883" w:hanging="2267"/>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幼儿园优秀游戏活动案例</w:t>
      </w:r>
    </w:p>
    <w:p>
      <w:pPr>
        <w:spacing w:line="348" w:lineRule="auto"/>
        <w:ind w:left="3331" w:right="883" w:hanging="2267"/>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申 报 表</w:t>
      </w:r>
    </w:p>
    <w:p>
      <w:pPr>
        <w:pStyle w:val="2"/>
        <w:rPr>
          <w:rFonts w:ascii="宋体"/>
          <w:sz w:val="20"/>
        </w:rPr>
      </w:pPr>
    </w:p>
    <w:p>
      <w:pPr>
        <w:pStyle w:val="2"/>
        <w:rPr>
          <w:rFonts w:ascii="宋体"/>
          <w:sz w:val="20"/>
        </w:rPr>
      </w:pPr>
    </w:p>
    <w:p>
      <w:pPr>
        <w:pStyle w:val="2"/>
        <w:rPr>
          <w:rFonts w:hint="eastAsia" w:ascii="宋体"/>
          <w:sz w:val="20"/>
        </w:rPr>
      </w:pPr>
    </w:p>
    <w:p>
      <w:pPr>
        <w:pStyle w:val="2"/>
        <w:rPr>
          <w:rFonts w:hint="eastAsia" w:ascii="宋体"/>
          <w:sz w:val="20"/>
        </w:rPr>
      </w:pPr>
    </w:p>
    <w:p>
      <w:pPr>
        <w:pStyle w:val="2"/>
        <w:rPr>
          <w:rFonts w:hint="eastAsia" w:ascii="宋体"/>
          <w:sz w:val="20"/>
        </w:rPr>
      </w:pPr>
    </w:p>
    <w:p>
      <w:pPr>
        <w:pStyle w:val="2"/>
        <w:spacing w:before="1"/>
        <w:rPr>
          <w:rFonts w:ascii="宋体"/>
          <w:sz w:val="15"/>
        </w:rPr>
      </w:pPr>
    </w:p>
    <w:p>
      <w:pPr>
        <w:tabs>
          <w:tab w:val="left" w:pos="6782"/>
        </w:tabs>
        <w:spacing w:before="61"/>
        <w:ind w:left="820"/>
        <w:rPr>
          <w:rFonts w:hint="eastAsia" w:ascii="Times New Roman" w:eastAsia="宋体"/>
          <w:sz w:val="36"/>
          <w:u w:val="single"/>
        </w:rPr>
      </w:pPr>
      <w:r>
        <w:rPr>
          <w:rFonts w:hint="eastAsia"/>
          <w:spacing w:val="-34"/>
          <w:sz w:val="36"/>
        </w:rPr>
        <w:t>案 例 名 称</w:t>
      </w:r>
      <w:r>
        <w:rPr>
          <w:spacing w:val="-103"/>
          <w:sz w:val="36"/>
        </w:rPr>
        <w:t xml:space="preserve"> </w:t>
      </w:r>
      <w:r>
        <w:rPr>
          <w:rFonts w:ascii="Times New Roman" w:eastAsia="Times New Roman"/>
          <w:sz w:val="36"/>
          <w:u w:val="single"/>
        </w:rPr>
        <w:t xml:space="preserve"> </w:t>
      </w:r>
      <w:r>
        <w:rPr>
          <w:rFonts w:ascii="Times New Roman" w:eastAsia="Times New Roman"/>
          <w:sz w:val="36"/>
          <w:u w:val="single"/>
        </w:rPr>
        <w:tab/>
      </w:r>
    </w:p>
    <w:p>
      <w:pPr>
        <w:tabs>
          <w:tab w:val="left" w:pos="6782"/>
        </w:tabs>
        <w:spacing w:before="61"/>
        <w:ind w:left="820"/>
        <w:rPr>
          <w:rFonts w:hint="eastAsia" w:ascii="Times New Roman" w:eastAsia="宋体"/>
          <w:sz w:val="36"/>
        </w:rPr>
      </w:pPr>
    </w:p>
    <w:p>
      <w:pPr>
        <w:pStyle w:val="2"/>
        <w:rPr>
          <w:rFonts w:ascii="Times New Roman"/>
          <w:sz w:val="20"/>
        </w:rPr>
      </w:pPr>
    </w:p>
    <w:p>
      <w:pPr>
        <w:tabs>
          <w:tab w:val="left" w:pos="6782"/>
        </w:tabs>
        <w:spacing w:before="61"/>
        <w:ind w:left="820"/>
        <w:rPr>
          <w:rFonts w:hint="eastAsia" w:ascii="Times New Roman" w:eastAsia="宋体"/>
          <w:sz w:val="36"/>
          <w:u w:val="single"/>
        </w:rPr>
      </w:pPr>
      <w:r>
        <w:rPr>
          <w:rFonts w:hint="eastAsia"/>
          <w:spacing w:val="-34"/>
          <w:sz w:val="36"/>
        </w:rPr>
        <w:t>适 用 班 级</w:t>
      </w:r>
      <w:r>
        <w:rPr>
          <w:spacing w:val="-103"/>
          <w:sz w:val="36"/>
        </w:rPr>
        <w:t xml:space="preserve"> </w:t>
      </w:r>
      <w:r>
        <w:rPr>
          <w:rFonts w:ascii="Times New Roman" w:eastAsia="Times New Roman"/>
          <w:sz w:val="36"/>
          <w:u w:val="single"/>
        </w:rPr>
        <w:t xml:space="preserve"> </w:t>
      </w:r>
      <w:r>
        <w:rPr>
          <w:rFonts w:ascii="Times New Roman" w:eastAsia="Times New Roman"/>
          <w:sz w:val="36"/>
          <w:u w:val="single"/>
        </w:rPr>
        <w:tab/>
      </w:r>
    </w:p>
    <w:p>
      <w:pPr>
        <w:tabs>
          <w:tab w:val="left" w:pos="6782"/>
        </w:tabs>
        <w:spacing w:before="61"/>
        <w:ind w:left="820"/>
        <w:rPr>
          <w:rFonts w:hint="eastAsia" w:ascii="Times New Roman" w:eastAsia="宋体"/>
          <w:sz w:val="36"/>
        </w:rPr>
      </w:pPr>
    </w:p>
    <w:p>
      <w:pPr>
        <w:pStyle w:val="2"/>
        <w:rPr>
          <w:rFonts w:ascii="Times New Roman"/>
          <w:sz w:val="20"/>
        </w:rPr>
      </w:pPr>
    </w:p>
    <w:p>
      <w:pPr>
        <w:tabs>
          <w:tab w:val="left" w:pos="6782"/>
        </w:tabs>
        <w:spacing w:before="61"/>
        <w:ind w:left="820"/>
        <w:rPr>
          <w:rFonts w:hint="eastAsia" w:ascii="Times New Roman" w:eastAsia="宋体"/>
          <w:sz w:val="36"/>
          <w:u w:val="single"/>
        </w:rPr>
      </w:pPr>
      <w:r>
        <w:rPr>
          <w:rFonts w:hint="eastAsia"/>
          <w:spacing w:val="-34"/>
          <w:sz w:val="36"/>
        </w:rPr>
        <w:t>申 报 园 所</w:t>
      </w:r>
      <w:r>
        <w:rPr>
          <w:spacing w:val="-103"/>
          <w:sz w:val="36"/>
        </w:rPr>
        <w:t xml:space="preserve"> </w:t>
      </w:r>
      <w:r>
        <w:rPr>
          <w:rFonts w:ascii="Times New Roman" w:eastAsia="Times New Roman"/>
          <w:sz w:val="36"/>
          <w:u w:val="single"/>
        </w:rPr>
        <w:t xml:space="preserve"> </w:t>
      </w:r>
      <w:r>
        <w:rPr>
          <w:rFonts w:ascii="Times New Roman" w:eastAsia="Times New Roman"/>
          <w:sz w:val="36"/>
          <w:u w:val="single"/>
        </w:rPr>
        <w:tab/>
      </w:r>
    </w:p>
    <w:p>
      <w:pPr>
        <w:tabs>
          <w:tab w:val="left" w:pos="6782"/>
        </w:tabs>
        <w:spacing w:before="61"/>
        <w:ind w:left="820"/>
        <w:rPr>
          <w:rFonts w:hint="eastAsia" w:ascii="Times New Roman" w:eastAsia="宋体"/>
          <w:sz w:val="36"/>
        </w:rPr>
      </w:pPr>
    </w:p>
    <w:p>
      <w:pPr>
        <w:tabs>
          <w:tab w:val="left" w:pos="6782"/>
        </w:tabs>
        <w:spacing w:before="61"/>
        <w:ind w:left="820"/>
        <w:rPr>
          <w:rFonts w:hint="eastAsia" w:ascii="Times New Roman" w:eastAsia="宋体"/>
          <w:sz w:val="36"/>
        </w:rPr>
      </w:pPr>
    </w:p>
    <w:p>
      <w:pPr>
        <w:tabs>
          <w:tab w:val="left" w:pos="6782"/>
        </w:tabs>
        <w:spacing w:before="61"/>
        <w:ind w:left="820"/>
        <w:rPr>
          <w:rFonts w:ascii="Times New Roman" w:eastAsia="Times New Roman"/>
          <w:sz w:val="36"/>
        </w:rPr>
      </w:pPr>
      <w:r>
        <w:rPr>
          <w:spacing w:val="-34"/>
          <w:sz w:val="36"/>
        </w:rPr>
        <w:t>教育</w:t>
      </w:r>
      <w:r>
        <w:rPr>
          <w:spacing w:val="-29"/>
          <w:sz w:val="36"/>
        </w:rPr>
        <w:t>行</w:t>
      </w:r>
      <w:r>
        <w:rPr>
          <w:spacing w:val="-34"/>
          <w:sz w:val="36"/>
        </w:rPr>
        <w:t>政部</w:t>
      </w:r>
      <w:r>
        <w:rPr>
          <w:spacing w:val="-29"/>
          <w:sz w:val="36"/>
        </w:rPr>
        <w:t>门</w:t>
      </w:r>
      <w:r>
        <w:rPr>
          <w:rFonts w:hint="eastAsia"/>
          <w:spacing w:val="-29"/>
          <w:sz w:val="36"/>
          <w:lang w:eastAsia="zh-CN"/>
        </w:rPr>
        <w:t>（幼儿园）</w:t>
      </w:r>
      <w:r>
        <w:rPr>
          <w:spacing w:val="-34"/>
          <w:sz w:val="36"/>
        </w:rPr>
        <w:t>盖</w:t>
      </w:r>
      <w:r>
        <w:rPr>
          <w:sz w:val="36"/>
        </w:rPr>
        <w:t>章</w:t>
      </w:r>
      <w:r>
        <w:rPr>
          <w:spacing w:val="-103"/>
          <w:sz w:val="36"/>
        </w:rPr>
        <w:t xml:space="preserve"> </w:t>
      </w:r>
      <w:r>
        <w:rPr>
          <w:rFonts w:ascii="Times New Roman" w:eastAsia="Times New Roman"/>
          <w:sz w:val="36"/>
          <w:u w:val="single"/>
        </w:rPr>
        <w:t xml:space="preserve"> </w:t>
      </w:r>
      <w:r>
        <w:rPr>
          <w:rFonts w:ascii="Times New Roman" w:eastAsia="Times New Roman"/>
          <w:sz w:val="36"/>
          <w:u w:val="single"/>
        </w:rPr>
        <w:tab/>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spacing w:before="200"/>
        <w:rPr>
          <w:rFonts w:hint="eastAsia"/>
          <w:sz w:val="32"/>
        </w:rPr>
      </w:pPr>
    </w:p>
    <w:p>
      <w:pPr>
        <w:spacing w:before="200"/>
        <w:rPr>
          <w:rFonts w:hint="eastAsia"/>
          <w:sz w:val="32"/>
        </w:rPr>
      </w:pPr>
    </w:p>
    <w:tbl>
      <w:tblPr>
        <w:tblStyle w:val="6"/>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7" w:type="dxa"/>
            <w:vAlign w:val="top"/>
          </w:tcPr>
          <w:p>
            <w:pPr>
              <w:autoSpaceDE w:val="0"/>
              <w:autoSpaceDN w:val="0"/>
              <w:spacing w:before="200"/>
              <w:ind w:firstLine="472" w:firstLineChars="196"/>
              <w:rPr>
                <w:rFonts w:hint="eastAsia"/>
                <w:sz w:val="24"/>
                <w:szCs w:val="24"/>
              </w:rPr>
            </w:pPr>
            <w:r>
              <w:rPr>
                <w:rFonts w:hint="eastAsia"/>
                <w:b/>
                <w:sz w:val="24"/>
                <w:szCs w:val="24"/>
              </w:rPr>
              <w:t>一、活动背景</w:t>
            </w:r>
            <w:r>
              <w:rPr>
                <w:rFonts w:hint="eastAsia"/>
                <w:sz w:val="24"/>
                <w:szCs w:val="24"/>
              </w:rPr>
              <w:t>（主要介绍游戏活动所需的玩教具材料、环境创设、儿童的兴趣和前期经验、教师预期、游戏规则或玩法等。）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7" w:type="dxa"/>
            <w:vAlign w:val="top"/>
          </w:tcPr>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7" w:type="dxa"/>
            <w:vAlign w:val="top"/>
          </w:tcPr>
          <w:p>
            <w:pPr>
              <w:autoSpaceDE w:val="0"/>
              <w:autoSpaceDN w:val="0"/>
              <w:spacing w:before="200"/>
              <w:ind w:firstLine="354" w:firstLineChars="147"/>
              <w:rPr>
                <w:rFonts w:hint="eastAsia"/>
                <w:sz w:val="32"/>
              </w:rPr>
            </w:pPr>
            <w:r>
              <w:rPr>
                <w:rFonts w:hint="eastAsia"/>
                <w:b/>
                <w:sz w:val="24"/>
                <w:szCs w:val="24"/>
              </w:rPr>
              <w:t>二、活动内容与过程实录</w:t>
            </w:r>
            <w:r>
              <w:rPr>
                <w:rFonts w:hint="eastAsia"/>
                <w:sz w:val="24"/>
                <w:szCs w:val="24"/>
              </w:rPr>
              <w:t>（主要介绍游戏活动的内容和过程，包括幼儿与环境材料互动、探究和交往的关键环节和典型行为，以及教师的支持与回应等。）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047" w:type="dxa"/>
            <w:vAlign w:val="top"/>
          </w:tcPr>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22"/>
                <w:szCs w:val="20"/>
              </w:rPr>
            </w:pPr>
          </w:p>
          <w:p>
            <w:pPr>
              <w:autoSpaceDE w:val="0"/>
              <w:autoSpaceDN w:val="0"/>
              <w:spacing w:before="200"/>
              <w:rPr>
                <w:rFonts w:hint="eastAsia"/>
                <w:sz w:val="22"/>
                <w:szCs w:val="20"/>
              </w:rPr>
            </w:pPr>
          </w:p>
          <w:p>
            <w:pPr>
              <w:autoSpaceDE w:val="0"/>
              <w:autoSpaceDN w:val="0"/>
              <w:spacing w:before="200"/>
              <w:rPr>
                <w:rFonts w:hint="eastAsia"/>
                <w:sz w:val="22"/>
                <w:szCs w:val="20"/>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7" w:type="dxa"/>
            <w:vAlign w:val="top"/>
          </w:tcPr>
          <w:p>
            <w:pPr>
              <w:autoSpaceDE w:val="0"/>
              <w:autoSpaceDN w:val="0"/>
              <w:spacing w:before="200"/>
              <w:ind w:firstLine="354" w:firstLineChars="147"/>
              <w:rPr>
                <w:rFonts w:hint="eastAsia"/>
                <w:sz w:val="32"/>
              </w:rPr>
            </w:pPr>
            <w:r>
              <w:rPr>
                <w:rFonts w:hint="eastAsia"/>
                <w:b/>
                <w:sz w:val="24"/>
                <w:szCs w:val="24"/>
              </w:rPr>
              <w:t>三、活动的特点及价值所在</w:t>
            </w:r>
            <w:r>
              <w:rPr>
                <w:rFonts w:hint="eastAsia"/>
                <w:sz w:val="24"/>
                <w:szCs w:val="24"/>
              </w:rPr>
              <w:t>（主要介绍活动的特点及其对幼儿学习发展的价值，反思教师支持行为的适切或不足，分析可能生成的教育契机以及进一步的支持策等。）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5" w:hRule="atLeast"/>
        </w:trPr>
        <w:tc>
          <w:tcPr>
            <w:tcW w:w="9047" w:type="dxa"/>
            <w:vAlign w:val="top"/>
          </w:tcPr>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p>
            <w:pPr>
              <w:autoSpaceDE w:val="0"/>
              <w:autoSpaceDN w:val="0"/>
              <w:spacing w:before="200"/>
              <w:rPr>
                <w:rFonts w:hint="eastAsia"/>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7" w:type="dxa"/>
            <w:vAlign w:val="top"/>
          </w:tcPr>
          <w:p>
            <w:pPr>
              <w:autoSpaceDE w:val="0"/>
              <w:autoSpaceDN w:val="0"/>
              <w:spacing w:before="200"/>
              <w:ind w:firstLine="352" w:firstLineChars="146"/>
              <w:rPr>
                <w:rFonts w:hint="eastAsia"/>
                <w:sz w:val="32"/>
              </w:rPr>
            </w:pPr>
            <w:r>
              <w:rPr>
                <w:rFonts w:hint="eastAsia"/>
                <w:b/>
                <w:sz w:val="24"/>
                <w:szCs w:val="24"/>
              </w:rPr>
              <w:t>四、</w:t>
            </w:r>
            <w:r>
              <w:rPr>
                <w:rFonts w:hint="eastAsia"/>
                <w:b/>
                <w:sz w:val="24"/>
                <w:szCs w:val="24"/>
                <w:lang w:eastAsia="zh-CN"/>
              </w:rPr>
              <w:t>县（区）、幼儿园</w:t>
            </w:r>
            <w:r>
              <w:rPr>
                <w:rFonts w:hint="eastAsia"/>
                <w:b/>
                <w:sz w:val="24"/>
                <w:szCs w:val="24"/>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47" w:type="dxa"/>
            <w:vAlign w:val="top"/>
          </w:tcPr>
          <w:p>
            <w:pPr>
              <w:autoSpaceDE w:val="0"/>
              <w:autoSpaceDN w:val="0"/>
              <w:spacing w:before="200"/>
              <w:rPr>
                <w:rFonts w:hint="eastAsia"/>
                <w:sz w:val="32"/>
              </w:rPr>
            </w:pPr>
          </w:p>
          <w:p>
            <w:pPr>
              <w:autoSpaceDE w:val="0"/>
              <w:autoSpaceDN w:val="0"/>
              <w:spacing w:before="200"/>
              <w:rPr>
                <w:rFonts w:hint="eastAsia"/>
                <w:sz w:val="32"/>
              </w:rPr>
            </w:pPr>
            <w:r>
              <w:rPr>
                <w:rFonts w:hint="eastAsia"/>
                <w:sz w:val="32"/>
              </w:rPr>
              <w:t xml:space="preserve">                            </w:t>
            </w:r>
          </w:p>
          <w:p>
            <w:pPr>
              <w:autoSpaceDE w:val="0"/>
              <w:autoSpaceDN w:val="0"/>
              <w:spacing w:before="200"/>
              <w:rPr>
                <w:rFonts w:hint="eastAsia"/>
                <w:sz w:val="32"/>
              </w:rPr>
            </w:pPr>
          </w:p>
          <w:p>
            <w:pPr>
              <w:autoSpaceDE w:val="0"/>
              <w:autoSpaceDN w:val="0"/>
              <w:spacing w:before="200"/>
              <w:ind w:firstLine="5160" w:firstLineChars="2150"/>
              <w:rPr>
                <w:rFonts w:hint="eastAsia"/>
                <w:sz w:val="24"/>
                <w:szCs w:val="24"/>
              </w:rPr>
            </w:pPr>
            <w:r>
              <w:rPr>
                <w:rFonts w:hint="eastAsia"/>
                <w:sz w:val="24"/>
                <w:szCs w:val="24"/>
              </w:rPr>
              <w:t>专家组组长签字</w:t>
            </w:r>
          </w:p>
          <w:p>
            <w:pPr>
              <w:autoSpaceDE w:val="0"/>
              <w:autoSpaceDN w:val="0"/>
              <w:spacing w:before="200"/>
              <w:rPr>
                <w:rFonts w:hint="eastAsia"/>
                <w:sz w:val="24"/>
                <w:szCs w:val="24"/>
              </w:rPr>
            </w:pPr>
            <w:r>
              <w:rPr>
                <w:rFonts w:hint="eastAsia"/>
                <w:sz w:val="24"/>
                <w:szCs w:val="24"/>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0" w:lineRule="exact"/>
        <w:jc w:val="both"/>
        <w:textAlignment w:val="auto"/>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2676"/>
    <w:multiLevelType w:val="singleLevel"/>
    <w:tmpl w:val="03EF267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AA7B1E"/>
    <w:rsid w:val="015B65DB"/>
    <w:rsid w:val="02AA7B1E"/>
    <w:rsid w:val="04F951D4"/>
    <w:rsid w:val="0D512B00"/>
    <w:rsid w:val="17C350BC"/>
    <w:rsid w:val="203A3580"/>
    <w:rsid w:val="232B7B96"/>
    <w:rsid w:val="26D73395"/>
    <w:rsid w:val="28BA1258"/>
    <w:rsid w:val="416D6BCF"/>
    <w:rsid w:val="4C20189E"/>
    <w:rsid w:val="76B8539C"/>
    <w:rsid w:val="7AE16523"/>
    <w:rsid w:val="7E4B1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0"/>
      <w:szCs w:val="30"/>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autoSpaceDE w:val="0"/>
      <w:autoSpaceDN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2018-12-12T07:21:00Z</dcterms:created>
  <dc:creator>耶律</dc:creator>
  <cp:lastModifiedBy>user</cp:lastModifiedBy>
  <cp:lastPrinted>2018-12-14T03:52:00Z</cp:lastPrinted>
  <dcterms:modified xsi:type="dcterms:W3CDTF">2018-12-14T08:30:54Z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