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关于加大“赣服通”宣传推广工作的紧急通知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各县区人民政府，市政府各部门、市直各单位：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根据省人民政府《关于加大“赣服通”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宣传推广工作的通知》（赣府厅明〔2019〕51号）要求，请各单位根据各自职责，分头落实，抓好“赣服通”宣传推广工作，具体分工如下：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在办事大厅（市直各有关部门负责）、办公大楼（市机关事务管理局、市直各有关部门负责）、银行网点（市金融办负责）、学校（市教育局负责）、医院（市卫健委负责）、食堂（市机关事务管理局、市直各有关部门负责）、商场（市商务局负责）、车站（市政公用集团、轨道集团）等人流密集场所显著位置部署“赣服通”易拉宝、桌牌等宣传资料，引导群众注册使用“赣服通”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办公大楼（市机关事务管理局、市直各有关部门负责）、学校（市教育局负责）、医院（市卫健委负责）、广场（市城管局）、商场（市商务局）、车站（市政公用集团）、地铁（轨道集团）、机场（市交通局）、公交（市政公用集团）、食堂（市机关事务管理局、市直各有关部门负责）、新媒体平台（市直各有关部门负责）等场所持续播放“赣服通”宣传视频不少于2个月，并将视频发布在政府网站首页（市大数据局负责）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3.动员机关、事业单位和企业干部职工通过支付宝搜索“赣服通”并注册使用，推介亲友和周边群众使用（市政府各部门、市直各单位负责）。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4.各县区抓好本</w:t>
      </w:r>
      <w:r>
        <w:rPr>
          <w:rFonts w:hint="eastAsia" w:ascii="仿宋_GB2312" w:eastAsia="仿宋_GB2312"/>
          <w:sz w:val="32"/>
          <w:szCs w:val="32"/>
        </w:rPr>
        <w:t>辖区“赣服通”宣传推广工作。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请各县区、各单位于24日15:00前将部署情况发市行政审批局汇总上报省政府办公厅（部署情况应含易拉宝、桌牌部署点位数、视频播放点位数、注册使用人数）。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联系人：蔡梦琪 </w:t>
      </w:r>
      <w:r>
        <w:rPr>
          <w:rFonts w:ascii="仿宋_GB2312" w:eastAsia="仿宋_GB2312"/>
          <w:sz w:val="32"/>
          <w:szCs w:val="32"/>
        </w:rPr>
        <w:t xml:space="preserve">       电话：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3859390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"mailto:nczwfw@163.com"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nczwfw@163.com</w:t>
      </w: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市政务服务管理办公室</w:t>
      </w:r>
    </w:p>
    <w:p>
      <w:pPr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019年</w:t>
      </w:r>
      <w:r>
        <w:rPr>
          <w:rFonts w:hint="eastAsia" w:ascii="仿宋_GB2312" w:eastAsia="仿宋_GB2312"/>
          <w:sz w:val="32"/>
          <w:szCs w:val="32"/>
        </w:rPr>
        <w:t>6月24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CD"/>
    <w:rsid w:val="00221CCD"/>
    <w:rsid w:val="003D4CF1"/>
    <w:rsid w:val="0045423C"/>
    <w:rsid w:val="005279BB"/>
    <w:rsid w:val="009F5285"/>
    <w:rsid w:val="00BF73FA"/>
    <w:rsid w:val="00E806F7"/>
    <w:rsid w:val="00F5271D"/>
    <w:rsid w:val="17E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40</TotalTime>
  <ScaleCrop>false</ScaleCrop>
  <LinksUpToDate>false</LinksUpToDate>
  <CharactersWithSpaces>763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2019-06-23T10:05:00Z</dcterms:created>
  <dc:creator>刘 琛</dc:creator>
  <cp:lastModifiedBy>user</cp:lastModifiedBy>
  <dcterms:modified xsi:type="dcterms:W3CDTF">2019-07-04T03:28:23Z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