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洪教思政字〔2019〕</w:t>
      </w:r>
      <w:r>
        <w:rPr>
          <w:rFonts w:hint="eastAsia" w:ascii="仿宋" w:hAnsi="仿宋" w:eastAsia="仿宋" w:cs="仿宋"/>
          <w:sz w:val="32"/>
          <w:szCs w:val="32"/>
          <w:lang w:val="en-US" w:eastAsia="zh-CN"/>
        </w:rPr>
        <w:t>13</w:t>
      </w:r>
      <w:r>
        <w:rPr>
          <w:rFonts w:hint="eastAsia" w:ascii="仿宋" w:hAnsi="仿宋" w:eastAsia="仿宋" w:cs="仿宋"/>
          <w:sz w:val="32"/>
          <w:szCs w:val="32"/>
        </w:rPr>
        <w:t>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widowControl/>
        <w:kinsoku/>
        <w:wordWrap/>
        <w:overflowPunct/>
        <w:topLinePunct w:val="0"/>
        <w:autoSpaceDE/>
        <w:autoSpaceDN/>
        <w:bidi w:val="0"/>
        <w:snapToGrid/>
        <w:spacing w:line="520" w:lineRule="exact"/>
        <w:jc w:val="center"/>
        <w:rPr>
          <w:rFonts w:ascii="宋体" w:hAnsi="宋体" w:cs="宋体"/>
          <w:b/>
          <w:color w:val="000000"/>
          <w:spacing w:val="-20"/>
          <w:kern w:val="0"/>
          <w:sz w:val="44"/>
          <w:szCs w:val="44"/>
        </w:rPr>
      </w:pPr>
    </w:p>
    <w:p>
      <w:pPr>
        <w:keepNext w:val="0"/>
        <w:keepLines w:val="0"/>
        <w:pageBreakBefore w:val="0"/>
        <w:widowControl/>
        <w:kinsoku/>
        <w:wordWrap/>
        <w:overflowPunct/>
        <w:topLinePunct w:val="0"/>
        <w:autoSpaceDE/>
        <w:autoSpaceDN/>
        <w:bidi w:val="0"/>
        <w:snapToGrid/>
        <w:spacing w:line="520" w:lineRule="exact"/>
        <w:jc w:val="center"/>
        <w:rPr>
          <w:rFonts w:ascii="宋体" w:hAnsi="宋体" w:cs="宋体"/>
          <w:b/>
          <w:color w:val="000000"/>
          <w:spacing w:val="-20"/>
          <w:kern w:val="0"/>
          <w:sz w:val="44"/>
          <w:szCs w:val="44"/>
        </w:rPr>
      </w:pPr>
      <w:bookmarkStart w:id="2" w:name="_GoBack"/>
      <w:r>
        <w:rPr>
          <w:rFonts w:hint="eastAsia" w:ascii="宋体" w:hAnsi="宋体" w:cs="宋体"/>
          <w:b/>
          <w:color w:val="000000"/>
          <w:spacing w:val="-20"/>
          <w:kern w:val="0"/>
          <w:sz w:val="44"/>
          <w:szCs w:val="44"/>
        </w:rPr>
        <w:t>南昌市教育局关于开展“我们的节日·清明”</w:t>
      </w:r>
    </w:p>
    <w:p>
      <w:pPr>
        <w:keepNext w:val="0"/>
        <w:keepLines w:val="0"/>
        <w:pageBreakBefore w:val="0"/>
        <w:widowControl/>
        <w:kinsoku/>
        <w:wordWrap/>
        <w:overflowPunct/>
        <w:topLinePunct w:val="0"/>
        <w:autoSpaceDE/>
        <w:autoSpaceDN/>
        <w:bidi w:val="0"/>
        <w:snapToGrid/>
        <w:spacing w:line="520" w:lineRule="exact"/>
        <w:jc w:val="center"/>
        <w:rPr>
          <w:rFonts w:ascii="宋体" w:hAnsi="宋体" w:cs="宋体"/>
          <w:b/>
          <w:color w:val="000000"/>
          <w:spacing w:val="-20"/>
          <w:kern w:val="0"/>
          <w:sz w:val="44"/>
          <w:szCs w:val="44"/>
        </w:rPr>
      </w:pPr>
      <w:r>
        <w:rPr>
          <w:rFonts w:hint="eastAsia" w:ascii="宋体" w:hAnsi="宋体" w:cs="宋体"/>
          <w:b/>
          <w:color w:val="000000"/>
          <w:spacing w:val="-20"/>
          <w:kern w:val="0"/>
          <w:sz w:val="44"/>
          <w:szCs w:val="44"/>
        </w:rPr>
        <w:t>主题活动的通知</w:t>
      </w:r>
    </w:p>
    <w:bookmarkEnd w:id="2"/>
    <w:p>
      <w:pPr>
        <w:keepNext w:val="0"/>
        <w:keepLines w:val="0"/>
        <w:pageBreakBefore w:val="0"/>
        <w:kinsoku/>
        <w:wordWrap/>
        <w:overflowPunct/>
        <w:topLinePunct w:val="0"/>
        <w:autoSpaceDE/>
        <w:autoSpaceDN/>
        <w:bidi w:val="0"/>
        <w:snapToGrid/>
        <w:spacing w:line="520" w:lineRule="exact"/>
        <w:rPr>
          <w:rFonts w:ascii="仿宋_GB2312" w:eastAsia="仿宋_GB2312"/>
          <w:sz w:val="32"/>
          <w:szCs w:val="32"/>
        </w:rPr>
      </w:pPr>
    </w:p>
    <w:p>
      <w:pPr>
        <w:keepNext w:val="0"/>
        <w:keepLines w:val="0"/>
        <w:pageBreakBefore w:val="0"/>
        <w:kinsoku/>
        <w:wordWrap/>
        <w:overflowPunct/>
        <w:topLinePunct w:val="0"/>
        <w:autoSpaceDE/>
        <w:autoSpaceDN/>
        <w:bidi w:val="0"/>
        <w:snapToGrid/>
        <w:spacing w:line="520" w:lineRule="exact"/>
        <w:rPr>
          <w:rFonts w:ascii="仿宋_GB2312" w:eastAsia="仿宋_GB2312"/>
          <w:sz w:val="32"/>
          <w:szCs w:val="32"/>
        </w:rPr>
      </w:pPr>
      <w:r>
        <w:rPr>
          <w:rFonts w:hint="eastAsia" w:ascii="仿宋_GB2312" w:eastAsia="仿宋_GB2312"/>
          <w:sz w:val="32"/>
          <w:szCs w:val="32"/>
        </w:rPr>
        <w:t>各县（区）教体局，开发区（新区）教办（中心），局属学校、省属事业单位办学校、市管民办学历教育学校:</w:t>
      </w:r>
    </w:p>
    <w:p>
      <w:pPr>
        <w:pStyle w:val="2"/>
        <w:keepNext w:val="0"/>
        <w:keepLines w:val="0"/>
        <w:pageBreakBefore w:val="0"/>
        <w:kinsoku/>
        <w:wordWrap/>
        <w:overflowPunct/>
        <w:topLinePunct w:val="0"/>
        <w:autoSpaceDE/>
        <w:autoSpaceDN/>
        <w:bidi w:val="0"/>
        <w:snapToGrid/>
        <w:spacing w:after="0" w:line="520" w:lineRule="exact"/>
        <w:ind w:left="0" w:leftChars="0" w:firstLine="645"/>
        <w:jc w:val="left"/>
        <w:rPr>
          <w:rFonts w:ascii="仿宋_GB2312" w:eastAsia="仿宋_GB2312"/>
          <w:sz w:val="32"/>
          <w:szCs w:val="32"/>
        </w:rPr>
      </w:pPr>
      <w:r>
        <w:rPr>
          <w:rFonts w:hint="eastAsia" w:ascii="仿宋_GB2312" w:hAnsi="ˎ̥" w:eastAsia="仿宋_GB2312" w:cs="宋体"/>
          <w:sz w:val="32"/>
          <w:szCs w:val="32"/>
        </w:rPr>
        <w:t>今年是新中国成立70周年，</w:t>
      </w:r>
      <w:r>
        <w:rPr>
          <w:rFonts w:hint="eastAsia" w:ascii="仿宋_GB2312" w:eastAsia="仿宋_GB2312"/>
          <w:sz w:val="32"/>
          <w:szCs w:val="32"/>
        </w:rPr>
        <w:t>为认真贯彻落实习近平总书记关于青少年“扣好人生第一粒扣子”的重要指示精神，为永远铭记为民族独立、人民解放和国家富强、人民幸福做出巨大贡献和牺牲的英雄烈士，努力营造传承英烈精神、奋进新时代的良好氛围，激励全国各族人民紧密团结在以习近平同志为核心的党中央周围，为实现中华民族伟大复兴的中国梦而努力奋斗，现就在全市中小学开展 “我们的节日·清明”主题活动通知如下：</w:t>
      </w:r>
    </w:p>
    <w:p>
      <w:pPr>
        <w:keepNext w:val="0"/>
        <w:keepLines w:val="0"/>
        <w:pageBreakBefore w:val="0"/>
        <w:kinsoku/>
        <w:wordWrap/>
        <w:overflowPunct/>
        <w:topLinePunct w:val="0"/>
        <w:autoSpaceDE/>
        <w:autoSpaceDN/>
        <w:bidi w:val="0"/>
        <w:snapToGrid/>
        <w:spacing w:line="520" w:lineRule="exact"/>
        <w:ind w:firstLine="630"/>
        <w:rPr>
          <w:rFonts w:ascii="黑体" w:hAnsi="黑体" w:eastAsia="黑体"/>
          <w:b/>
          <w:bCs/>
          <w:sz w:val="32"/>
          <w:szCs w:val="32"/>
        </w:rPr>
      </w:pPr>
      <w:r>
        <w:rPr>
          <w:rFonts w:hint="eastAsia" w:ascii="黑体" w:hAnsi="黑体" w:eastAsia="黑体"/>
          <w:b/>
          <w:bCs/>
          <w:sz w:val="32"/>
          <w:szCs w:val="32"/>
        </w:rPr>
        <w:t>一、活动时间</w:t>
      </w:r>
    </w:p>
    <w:p>
      <w:pPr>
        <w:keepNext w:val="0"/>
        <w:keepLines w:val="0"/>
        <w:pageBreakBefore w:val="0"/>
        <w:widowControl/>
        <w:kinsoku/>
        <w:wordWrap/>
        <w:overflowPunct/>
        <w:topLinePunct w:val="0"/>
        <w:autoSpaceDE/>
        <w:autoSpaceDN/>
        <w:bidi w:val="0"/>
        <w:snapToGrid/>
        <w:spacing w:line="520" w:lineRule="exact"/>
        <w:ind w:firstLine="640" w:firstLineChars="200"/>
        <w:rPr>
          <w:rFonts w:ascii="仿宋_GB2312" w:hAnsi="ˎ̥" w:eastAsia="仿宋_GB2312" w:cs="宋体"/>
          <w:b/>
          <w:kern w:val="0"/>
          <w:sz w:val="32"/>
          <w:szCs w:val="32"/>
        </w:rPr>
      </w:pPr>
      <w:r>
        <w:rPr>
          <w:rFonts w:hint="eastAsia" w:ascii="仿宋_GB2312" w:eastAsia="仿宋_GB2312"/>
          <w:sz w:val="32"/>
          <w:szCs w:val="32"/>
        </w:rPr>
        <w:t>3月28日至4月8日。</w:t>
      </w:r>
    </w:p>
    <w:p>
      <w:pPr>
        <w:keepNext w:val="0"/>
        <w:keepLines w:val="0"/>
        <w:pageBreakBefore w:val="0"/>
        <w:widowControl/>
        <w:kinsoku/>
        <w:wordWrap/>
        <w:overflowPunct/>
        <w:topLinePunct w:val="0"/>
        <w:autoSpaceDE/>
        <w:autoSpaceDN/>
        <w:bidi w:val="0"/>
        <w:snapToGrid/>
        <w:spacing w:line="520" w:lineRule="exact"/>
        <w:ind w:firstLine="643" w:firstLineChars="200"/>
        <w:rPr>
          <w:rFonts w:ascii="黑体" w:hAnsi="黑体" w:eastAsia="黑体" w:cs="宋体"/>
          <w:b/>
          <w:bCs/>
          <w:kern w:val="0"/>
          <w:sz w:val="32"/>
          <w:szCs w:val="32"/>
        </w:rPr>
      </w:pPr>
      <w:r>
        <w:rPr>
          <w:rFonts w:hint="eastAsia" w:ascii="黑体" w:hAnsi="黑体" w:eastAsia="黑体" w:cs="宋体"/>
          <w:b/>
          <w:bCs/>
          <w:kern w:val="0"/>
          <w:sz w:val="32"/>
          <w:szCs w:val="32"/>
        </w:rPr>
        <w:t>二、活动内容</w:t>
      </w:r>
    </w:p>
    <w:p>
      <w:pPr>
        <w:keepNext w:val="0"/>
        <w:keepLines w:val="0"/>
        <w:pageBreakBefore w:val="0"/>
        <w:widowControl/>
        <w:kinsoku/>
        <w:wordWrap/>
        <w:overflowPunct/>
        <w:topLinePunct w:val="0"/>
        <w:autoSpaceDE/>
        <w:autoSpaceDN/>
        <w:bidi w:val="0"/>
        <w:snapToGrid/>
        <w:spacing w:line="52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1.开展网上祭英烈签名寄语活动。</w:t>
      </w:r>
    </w:p>
    <w:p>
      <w:pPr>
        <w:keepNext w:val="0"/>
        <w:keepLines w:val="0"/>
        <w:pageBreakBefore w:val="0"/>
        <w:widowControl/>
        <w:kinsoku/>
        <w:wordWrap/>
        <w:overflowPunct/>
        <w:topLinePunct w:val="0"/>
        <w:autoSpaceDE/>
        <w:autoSpaceDN/>
        <w:bidi w:val="0"/>
        <w:snapToGrid/>
        <w:spacing w:line="520" w:lineRule="exact"/>
        <w:ind w:firstLine="640" w:firstLineChars="200"/>
        <w:rPr>
          <w:rFonts w:ascii="楷体_GB2312" w:hAnsi="宋体" w:eastAsia="楷体_GB2312" w:cs="宋体"/>
          <w:b/>
          <w:kern w:val="0"/>
          <w:sz w:val="32"/>
          <w:szCs w:val="32"/>
        </w:rPr>
      </w:pPr>
      <w:r>
        <w:rPr>
          <w:rFonts w:hint="eastAsia" w:ascii="仿宋_GB2312" w:eastAsia="仿宋_GB2312"/>
          <w:sz w:val="32"/>
          <w:szCs w:val="32"/>
        </w:rPr>
        <w:t>各县区各学校要组织广大未成年人积极参与网上签名寄语祭奠英烈活动。登录江西文明网( http://qm.jxwmw.cn/），也可以登录“文明江西”公众号回复“祭英烈”打开专题“网上祭英烈——缅怀革命先烈 争当时代新人”页面，进行网上鞠躬、献花、留言，祭奠英烈活动（局直属学校、省属事业单位办学校和市管民办学历教育学校按学校所在行政区域参与活动，并注明**县区**学校）</w:t>
      </w:r>
      <w:r>
        <w:rPr>
          <w:rFonts w:hint="eastAsia" w:ascii="仿宋_GB2312" w:hAnsi="宋体" w:eastAsia="仿宋_GB2312" w:cs="宋体"/>
          <w:sz w:val="32"/>
          <w:szCs w:val="32"/>
        </w:rPr>
        <w:t>。</w:t>
      </w:r>
      <w:r>
        <w:rPr>
          <w:rFonts w:hint="eastAsia" w:ascii="仿宋_GB2312" w:eastAsia="仿宋_GB2312"/>
          <w:sz w:val="32"/>
          <w:szCs w:val="32"/>
        </w:rPr>
        <w:t>专题将对各地网上鞠躬、献花、留言情况进行统计展示。</w:t>
      </w:r>
    </w:p>
    <w:p>
      <w:pPr>
        <w:keepNext w:val="0"/>
        <w:keepLines w:val="0"/>
        <w:pageBreakBefore w:val="0"/>
        <w:widowControl/>
        <w:kinsoku/>
        <w:wordWrap/>
        <w:overflowPunct/>
        <w:topLinePunct w:val="0"/>
        <w:autoSpaceDE/>
        <w:autoSpaceDN/>
        <w:bidi w:val="0"/>
        <w:snapToGrid/>
        <w:spacing w:line="520" w:lineRule="exact"/>
        <w:ind w:firstLine="643" w:firstLineChars="200"/>
        <w:rPr>
          <w:rFonts w:ascii="仿宋_GB2312" w:eastAsia="仿宋_GB2312"/>
          <w:kern w:val="0"/>
          <w:sz w:val="32"/>
          <w:szCs w:val="32"/>
        </w:rPr>
      </w:pPr>
      <w:r>
        <w:rPr>
          <w:rFonts w:hint="eastAsia" w:ascii="仿宋_GB2312" w:eastAsia="仿宋_GB2312"/>
          <w:b/>
          <w:kern w:val="0"/>
          <w:sz w:val="32"/>
          <w:szCs w:val="32"/>
        </w:rPr>
        <w:t>2.开展</w:t>
      </w:r>
      <w:r>
        <w:rPr>
          <w:rFonts w:hint="eastAsia" w:ascii="仿宋_GB2312" w:eastAsia="仿宋_GB2312"/>
          <w:b/>
          <w:sz w:val="32"/>
          <w:szCs w:val="32"/>
        </w:rPr>
        <w:t>网下</w:t>
      </w:r>
      <w:r>
        <w:rPr>
          <w:rFonts w:hint="eastAsia" w:ascii="楷体_GB2312" w:hAnsi="宋体" w:eastAsia="楷体_GB2312" w:cs="宋体"/>
          <w:b/>
          <w:kern w:val="0"/>
          <w:sz w:val="32"/>
          <w:szCs w:val="32"/>
        </w:rPr>
        <w:t>祭英烈祭拜</w:t>
      </w:r>
      <w:r>
        <w:rPr>
          <w:rFonts w:hint="eastAsia" w:ascii="仿宋_GB2312" w:eastAsia="仿宋_GB2312"/>
          <w:b/>
          <w:sz w:val="32"/>
          <w:szCs w:val="32"/>
        </w:rPr>
        <w:t>实践活动。</w:t>
      </w:r>
    </w:p>
    <w:p>
      <w:pPr>
        <w:keepNext w:val="0"/>
        <w:keepLines w:val="0"/>
        <w:pageBreakBefore w:val="0"/>
        <w:widowControl/>
        <w:kinsoku/>
        <w:wordWrap/>
        <w:overflowPunct/>
        <w:topLinePunct w:val="0"/>
        <w:autoSpaceDE/>
        <w:autoSpaceDN/>
        <w:bidi w:val="0"/>
        <w:snapToGrid/>
        <w:spacing w:line="520" w:lineRule="exact"/>
        <w:ind w:firstLine="640" w:firstLineChars="200"/>
        <w:rPr>
          <w:rFonts w:ascii="仿宋_GB2312" w:eastAsia="仿宋_GB2312"/>
          <w:kern w:val="0"/>
          <w:sz w:val="32"/>
          <w:szCs w:val="32"/>
        </w:rPr>
      </w:pPr>
      <w:r>
        <w:rPr>
          <w:rFonts w:hint="eastAsia" w:ascii="仿宋_GB2312" w:eastAsia="仿宋_GB2312"/>
          <w:kern w:val="0"/>
          <w:sz w:val="32"/>
          <w:szCs w:val="32"/>
        </w:rPr>
        <w:t>各县区教育行政部门和学校要</w:t>
      </w:r>
      <w:r>
        <w:rPr>
          <w:rFonts w:hint="eastAsia" w:ascii="仿宋_GB2312" w:eastAsia="仿宋_GB2312"/>
          <w:sz w:val="32"/>
          <w:szCs w:val="32"/>
        </w:rPr>
        <w:t>按照就近就便、形式多样原则（避开清明节当日集中前往开展活动），充分</w:t>
      </w:r>
      <w:r>
        <w:rPr>
          <w:rFonts w:hint="eastAsia" w:ascii="仿宋_GB2312" w:eastAsia="仿宋_GB2312"/>
          <w:kern w:val="0"/>
          <w:sz w:val="32"/>
          <w:szCs w:val="32"/>
        </w:rPr>
        <w:t>利用</w:t>
      </w:r>
      <w:r>
        <w:rPr>
          <w:rFonts w:hint="eastAsia" w:ascii="仿宋_GB2312" w:hAnsi="仿宋" w:eastAsia="仿宋_GB2312"/>
          <w:sz w:val="32"/>
          <w:szCs w:val="32"/>
        </w:rPr>
        <w:t>红色旅游景区、革命战争纪念地、重大战役发生地、烈士陵园</w:t>
      </w:r>
      <w:r>
        <w:rPr>
          <w:rFonts w:hint="eastAsia" w:ascii="仿宋_GB2312" w:eastAsia="仿宋_GB2312"/>
          <w:kern w:val="0"/>
          <w:sz w:val="32"/>
          <w:szCs w:val="32"/>
        </w:rPr>
        <w:t>等各类爱国主义教育基地，结合开展重温入团（队）誓词、主题团队会活动，组织中小学生前往祭奠宣誓，为烈士陵园、烈士墓地</w:t>
      </w:r>
      <w:r>
        <w:rPr>
          <w:rFonts w:hint="eastAsia" w:ascii="仿宋_GB2312" w:eastAsia="仿宋_GB2312"/>
          <w:sz w:val="32"/>
          <w:szCs w:val="32"/>
        </w:rPr>
        <w:t>祭扫、献花和宣誓，礼敬先烈先辈，以实际行动表达对革命先烈的感恩怀念</w:t>
      </w:r>
      <w:r>
        <w:rPr>
          <w:rFonts w:hint="eastAsia" w:ascii="仿宋_GB2312" w:eastAsia="仿宋_GB2312"/>
          <w:kern w:val="0"/>
          <w:sz w:val="32"/>
          <w:szCs w:val="32"/>
        </w:rPr>
        <w:t>，</w:t>
      </w:r>
      <w:r>
        <w:rPr>
          <w:rFonts w:hint="eastAsia" w:ascii="仿宋_GB2312" w:eastAsia="仿宋_GB2312"/>
          <w:sz w:val="32"/>
          <w:szCs w:val="32"/>
        </w:rPr>
        <w:t>自觉践行社会主义核心价值观，使爱国主义教育落细落小落实</w:t>
      </w:r>
      <w:r>
        <w:rPr>
          <w:rFonts w:hint="eastAsia" w:ascii="仿宋_GB2312" w:eastAsia="仿宋_GB2312"/>
          <w:kern w:val="0"/>
          <w:sz w:val="32"/>
          <w:szCs w:val="32"/>
        </w:rPr>
        <w:t xml:space="preserve">。 </w:t>
      </w:r>
    </w:p>
    <w:p>
      <w:pPr>
        <w:keepNext w:val="0"/>
        <w:keepLines w:val="0"/>
        <w:pageBreakBefore w:val="0"/>
        <w:kinsoku/>
        <w:wordWrap/>
        <w:overflowPunct/>
        <w:topLinePunct w:val="0"/>
        <w:autoSpaceDE/>
        <w:autoSpaceDN/>
        <w:bidi w:val="0"/>
        <w:snapToGrid/>
        <w:spacing w:line="520" w:lineRule="exact"/>
        <w:ind w:firstLine="643" w:firstLineChars="200"/>
        <w:rPr>
          <w:rFonts w:ascii="仿宋_GB2312" w:eastAsia="仿宋_GB2312"/>
          <w:sz w:val="32"/>
          <w:szCs w:val="32"/>
        </w:rPr>
      </w:pPr>
      <w:r>
        <w:rPr>
          <w:rFonts w:hint="eastAsia" w:ascii="楷体_GB2312" w:hAnsi="宋体" w:eastAsia="楷体_GB2312" w:cs="宋体"/>
          <w:b/>
          <w:kern w:val="0"/>
          <w:sz w:val="32"/>
          <w:szCs w:val="32"/>
        </w:rPr>
        <w:t>3.开展绿色清明、文明祭扫活动。</w:t>
      </w:r>
      <w:r>
        <w:rPr>
          <w:rFonts w:hint="eastAsia" w:ascii="仿宋_GB2312" w:hAnsi="宋体" w:eastAsia="仿宋_GB2312" w:cs="宋体"/>
          <w:kern w:val="0"/>
          <w:sz w:val="32"/>
          <w:szCs w:val="32"/>
        </w:rPr>
        <w:t>倡导文明新风，开展低碳环保祭扫活动，摒弃燃放鞭炮、焚烧冥币等祭扫陋习.</w:t>
      </w:r>
      <w:r>
        <w:rPr>
          <w:rFonts w:hint="eastAsia" w:ascii="仿宋_GB2312" w:eastAsia="仿宋_GB2312"/>
          <w:kern w:val="0"/>
          <w:sz w:val="32"/>
          <w:szCs w:val="32"/>
        </w:rPr>
        <w:t>各县区教育行政部门和学校要开展“</w:t>
      </w:r>
      <w:r>
        <w:rPr>
          <w:rFonts w:hint="eastAsia" w:ascii="仿宋_GB2312" w:eastAsia="仿宋_GB2312"/>
          <w:sz w:val="32"/>
          <w:szCs w:val="32"/>
        </w:rPr>
        <w:t>小手牵大手  共创文明清明”主题活动，让学生告知家长《南昌市文明祭祀通告》的宣传内容，动员中小学生和家长共同参与到清明文明祭扫活动中来。大力推广家庭追思会、鲜花</w:t>
      </w:r>
      <w:r>
        <w:rPr>
          <w:rFonts w:hint="eastAsia" w:ascii="仿宋_GB2312" w:hAnsi="宋体" w:eastAsia="仿宋_GB2312" w:cs="宋体"/>
          <w:kern w:val="0"/>
          <w:sz w:val="32"/>
          <w:szCs w:val="32"/>
        </w:rPr>
        <w:t>（黄丝带、心愿卡）</w:t>
      </w:r>
      <w:r>
        <w:rPr>
          <w:rFonts w:hint="eastAsia" w:ascii="仿宋_GB2312" w:eastAsia="仿宋_GB2312"/>
          <w:sz w:val="32"/>
          <w:szCs w:val="32"/>
        </w:rPr>
        <w:t>祭祀、网上祭祀、社区公祭等文明、节俭、便捷的祭祀方式，形成文明祭祀新风尚。</w:t>
      </w:r>
    </w:p>
    <w:p>
      <w:pPr>
        <w:keepNext w:val="0"/>
        <w:keepLines w:val="0"/>
        <w:pageBreakBefore w:val="0"/>
        <w:widowControl/>
        <w:kinsoku/>
        <w:wordWrap/>
        <w:overflowPunct/>
        <w:topLinePunct w:val="0"/>
        <w:autoSpaceDE/>
        <w:autoSpaceDN/>
        <w:bidi w:val="0"/>
        <w:snapToGrid/>
        <w:spacing w:line="520" w:lineRule="exact"/>
        <w:ind w:firstLine="643" w:firstLineChars="200"/>
        <w:rPr>
          <w:rFonts w:ascii="仿宋_GB2312" w:hAnsi="宋体" w:eastAsia="仿宋_GB2312" w:cs="宋体"/>
          <w:kern w:val="0"/>
          <w:sz w:val="32"/>
          <w:szCs w:val="32"/>
        </w:rPr>
      </w:pPr>
      <w:r>
        <w:rPr>
          <w:rFonts w:hint="eastAsia" w:ascii="楷体_GB2312" w:hAnsi="宋体" w:eastAsia="楷体_GB2312" w:cs="宋体"/>
          <w:b/>
          <w:kern w:val="0"/>
          <w:sz w:val="32"/>
          <w:szCs w:val="32"/>
        </w:rPr>
        <w:t>4.开展节日民俗活动。</w:t>
      </w:r>
      <w:r>
        <w:rPr>
          <w:rFonts w:hint="eastAsia" w:ascii="仿宋_GB2312" w:hAnsi="宋体" w:eastAsia="仿宋_GB2312" w:cs="宋体"/>
          <w:kern w:val="0"/>
          <w:sz w:val="32"/>
          <w:szCs w:val="32"/>
        </w:rPr>
        <w:t>挖掘节日内涵，根据中小学生特点，</w:t>
      </w:r>
      <w:r>
        <w:rPr>
          <w:rFonts w:hint="eastAsia" w:ascii="仿宋_GB2312" w:eastAsia="仿宋_GB2312"/>
          <w:kern w:val="0"/>
          <w:sz w:val="32"/>
          <w:szCs w:val="32"/>
        </w:rPr>
        <w:t>各县区教育行政部门和学校要</w:t>
      </w:r>
      <w:r>
        <w:rPr>
          <w:rFonts w:hint="eastAsia" w:ascii="仿宋_GB2312" w:hAnsi="宋体" w:eastAsia="仿宋_GB2312" w:cs="宋体"/>
          <w:kern w:val="0"/>
          <w:sz w:val="32"/>
          <w:szCs w:val="32"/>
        </w:rPr>
        <w:t>广泛组织开展各类节日民俗文化活动。通过</w:t>
      </w:r>
      <w:r>
        <w:rPr>
          <w:rFonts w:hint="eastAsia" w:ascii="仿宋_GB2312" w:eastAsia="仿宋_GB2312"/>
          <w:kern w:val="0"/>
          <w:sz w:val="32"/>
          <w:szCs w:val="32"/>
        </w:rPr>
        <w:t>诵读红色家书、讲述英烈故事</w:t>
      </w:r>
      <w:r>
        <w:rPr>
          <w:rFonts w:hint="eastAsia" w:ascii="仿宋_GB2312" w:eastAsia="仿宋_GB2312"/>
          <w:b/>
          <w:kern w:val="0"/>
          <w:sz w:val="32"/>
          <w:szCs w:val="32"/>
        </w:rPr>
        <w:t>、</w:t>
      </w:r>
      <w:r>
        <w:rPr>
          <w:rFonts w:hint="eastAsia" w:ascii="仿宋_GB2312" w:hAnsi="宋体" w:eastAsia="仿宋_GB2312" w:cs="宋体"/>
          <w:kern w:val="0"/>
          <w:sz w:val="32"/>
          <w:szCs w:val="32"/>
        </w:rPr>
        <w:t>节日小报评比、经典诵读、</w:t>
      </w:r>
      <w:r>
        <w:rPr>
          <w:rFonts w:hint="eastAsia" w:ascii="仿宋_GB2312" w:eastAsia="仿宋_GB2312"/>
          <w:sz w:val="32"/>
          <w:szCs w:val="32"/>
        </w:rPr>
        <w:t>征文演讲、诗歌朗诵、</w:t>
      </w:r>
      <w:r>
        <w:rPr>
          <w:rFonts w:hint="eastAsia" w:ascii="仿宋_GB2312" w:hAnsi="宋体" w:eastAsia="仿宋_GB2312" w:cs="宋体"/>
          <w:kern w:val="0"/>
          <w:sz w:val="32"/>
          <w:szCs w:val="32"/>
        </w:rPr>
        <w:t>植树</w:t>
      </w:r>
      <w:r>
        <w:rPr>
          <w:rFonts w:hint="eastAsia" w:ascii="仿宋_GB2312" w:eastAsia="仿宋_GB2312"/>
          <w:sz w:val="32"/>
          <w:szCs w:val="32"/>
        </w:rPr>
        <w:t>绿化、沐春踏青、观看爱国主义电影和学唱爱国主义歌曲等</w:t>
      </w:r>
      <w:r>
        <w:rPr>
          <w:rFonts w:hint="eastAsia" w:ascii="仿宋_GB2312" w:hAnsi="宋体" w:eastAsia="仿宋_GB2312" w:cs="宋体"/>
          <w:kern w:val="0"/>
          <w:sz w:val="32"/>
          <w:szCs w:val="32"/>
        </w:rPr>
        <w:t>活动，传承民族优秀传统文化。主题征文等优秀作品可登录http：//2019qm.mva.gov.cn进行投稿。</w:t>
      </w:r>
    </w:p>
    <w:p>
      <w:pPr>
        <w:keepNext w:val="0"/>
        <w:keepLines w:val="0"/>
        <w:pageBreakBefore w:val="0"/>
        <w:widowControl/>
        <w:kinsoku/>
        <w:wordWrap/>
        <w:overflowPunct/>
        <w:topLinePunct w:val="0"/>
        <w:autoSpaceDE/>
        <w:autoSpaceDN/>
        <w:bidi w:val="0"/>
        <w:snapToGrid/>
        <w:spacing w:line="520" w:lineRule="exact"/>
        <w:ind w:firstLine="643" w:firstLineChars="200"/>
        <w:rPr>
          <w:rFonts w:ascii="仿宋_GB2312" w:hAnsi="ˎ̥" w:eastAsia="仿宋_GB2312" w:cs="宋体"/>
          <w:kern w:val="0"/>
          <w:sz w:val="32"/>
          <w:szCs w:val="32"/>
        </w:rPr>
      </w:pPr>
      <w:r>
        <w:rPr>
          <w:rFonts w:hint="eastAsia" w:ascii="楷体_GB2312" w:hAnsi="宋体" w:eastAsia="楷体_GB2312" w:cs="宋体"/>
          <w:b/>
          <w:kern w:val="0"/>
          <w:sz w:val="32"/>
          <w:szCs w:val="32"/>
        </w:rPr>
        <w:t>5.开展清明志愿服务活动。</w:t>
      </w:r>
      <w:r>
        <w:rPr>
          <w:rFonts w:hint="eastAsia" w:ascii="仿宋_GB2312" w:eastAsia="仿宋_GB2312"/>
          <w:kern w:val="0"/>
          <w:sz w:val="32"/>
          <w:szCs w:val="32"/>
        </w:rPr>
        <w:t>各县区教育行政部门和学校要</w:t>
      </w:r>
      <w:r>
        <w:rPr>
          <w:rFonts w:hint="eastAsia" w:ascii="仿宋_GB2312" w:eastAsia="仿宋_GB2312"/>
          <w:sz w:val="32"/>
          <w:szCs w:val="32"/>
        </w:rPr>
        <w:t>组织中小学生志愿者看望慰问为祖国革命和建设事业做出杰出贡献的老同志、老战士，积极开展送关爱献爱心活动，帮助他们解决实际困难。</w:t>
      </w:r>
    </w:p>
    <w:p>
      <w:pPr>
        <w:keepNext w:val="0"/>
        <w:keepLines w:val="0"/>
        <w:pageBreakBefore w:val="0"/>
        <w:widowControl/>
        <w:kinsoku/>
        <w:wordWrap/>
        <w:overflowPunct/>
        <w:topLinePunct w:val="0"/>
        <w:autoSpaceDE/>
        <w:autoSpaceDN/>
        <w:bidi w:val="0"/>
        <w:snapToGrid/>
        <w:spacing w:line="520" w:lineRule="exact"/>
        <w:ind w:firstLine="643" w:firstLineChars="200"/>
        <w:rPr>
          <w:rFonts w:ascii="黑体" w:hAnsi="黑体" w:eastAsia="黑体" w:cs="宋体"/>
          <w:b/>
          <w:bCs/>
          <w:kern w:val="0"/>
          <w:sz w:val="32"/>
          <w:szCs w:val="32"/>
        </w:rPr>
      </w:pPr>
      <w:r>
        <w:rPr>
          <w:rFonts w:hint="eastAsia" w:ascii="黑体" w:hAnsi="黑体" w:eastAsia="黑体" w:cs="宋体"/>
          <w:b/>
          <w:bCs/>
          <w:kern w:val="0"/>
          <w:sz w:val="32"/>
          <w:szCs w:val="32"/>
        </w:rPr>
        <w:t>三、活动要求</w:t>
      </w:r>
    </w:p>
    <w:p>
      <w:pPr>
        <w:pStyle w:val="7"/>
        <w:keepNext w:val="0"/>
        <w:keepLines w:val="0"/>
        <w:pageBreakBefore w:val="0"/>
        <w:kinsoku/>
        <w:wordWrap/>
        <w:overflowPunct/>
        <w:topLinePunct w:val="0"/>
        <w:autoSpaceDE/>
        <w:autoSpaceDN/>
        <w:bidi w:val="0"/>
        <w:snapToGrid/>
        <w:spacing w:before="0" w:beforeAutospacing="0" w:after="0" w:afterAutospacing="0" w:line="520" w:lineRule="exact"/>
        <w:ind w:firstLine="643" w:firstLineChars="200"/>
        <w:jc w:val="both"/>
        <w:rPr>
          <w:rFonts w:ascii="仿宋_GB2312" w:eastAsia="仿宋_GB2312"/>
          <w:sz w:val="32"/>
          <w:szCs w:val="32"/>
        </w:rPr>
      </w:pPr>
      <w:r>
        <w:rPr>
          <w:rFonts w:hint="eastAsia" w:ascii="楷体_GB2312" w:eastAsia="楷体_GB2312"/>
          <w:b/>
          <w:sz w:val="32"/>
          <w:szCs w:val="32"/>
        </w:rPr>
        <w:t>1.加强组织领导。</w:t>
      </w:r>
      <w:r>
        <w:rPr>
          <w:rFonts w:hint="eastAsia" w:ascii="仿宋_GB2312" w:eastAsia="仿宋_GB2312"/>
          <w:sz w:val="32"/>
          <w:szCs w:val="32"/>
        </w:rPr>
        <w:t>各县区教育行政部门和学校要把“我们的节日·清明”主题活动作为培育践行社会主义核心价值观、弘扬井冈山精神和“八一精神”的有效载体，</w:t>
      </w:r>
      <w:r>
        <w:rPr>
          <w:rFonts w:hint="eastAsia" w:ascii="仿宋_GB2312" w:hAnsi="仿宋" w:eastAsia="仿宋_GB2312"/>
          <w:sz w:val="32"/>
          <w:szCs w:val="32"/>
        </w:rPr>
        <w:t>与共青团、妇联、关工委等部门的沟通联络，</w:t>
      </w:r>
      <w:r>
        <w:rPr>
          <w:rFonts w:hint="eastAsia" w:ascii="仿宋_GB2312" w:eastAsia="仿宋_GB2312"/>
          <w:sz w:val="32"/>
          <w:szCs w:val="32"/>
        </w:rPr>
        <w:t>制定工作方案，</w:t>
      </w:r>
      <w:r>
        <w:rPr>
          <w:rFonts w:hint="eastAsia" w:ascii="仿宋_GB2312" w:hAnsi="仿宋" w:eastAsia="仿宋_GB2312"/>
          <w:sz w:val="32"/>
          <w:szCs w:val="32"/>
        </w:rPr>
        <w:t>利用中小学校、家长学校、青少年宫、乡村学校少年宫等阵地，组织中小学生广泛深入参与活动。</w:t>
      </w:r>
    </w:p>
    <w:p>
      <w:pPr>
        <w:keepNext w:val="0"/>
        <w:keepLines w:val="0"/>
        <w:pageBreakBefore w:val="0"/>
        <w:kinsoku/>
        <w:wordWrap/>
        <w:overflowPunct/>
        <w:topLinePunct w:val="0"/>
        <w:autoSpaceDE/>
        <w:autoSpaceDN/>
        <w:bidi w:val="0"/>
        <w:snapToGrid/>
        <w:spacing w:line="520" w:lineRule="exact"/>
        <w:ind w:firstLine="643" w:firstLineChars="200"/>
        <w:rPr>
          <w:rFonts w:ascii="仿宋_GB2312" w:eastAsia="仿宋_GB2312"/>
          <w:b/>
          <w:sz w:val="32"/>
          <w:szCs w:val="32"/>
        </w:rPr>
      </w:pPr>
      <w:r>
        <w:rPr>
          <w:rFonts w:hint="eastAsia" w:ascii="楷体_GB2312" w:eastAsia="楷体_GB2312"/>
          <w:b/>
          <w:sz w:val="32"/>
          <w:szCs w:val="32"/>
        </w:rPr>
        <w:t>2.</w:t>
      </w:r>
      <w:r>
        <w:rPr>
          <w:rFonts w:hint="eastAsia" w:ascii="楷体_GB2312" w:hAnsi="宋体" w:eastAsia="楷体_GB2312" w:cs="宋体"/>
          <w:b/>
          <w:kern w:val="0"/>
          <w:sz w:val="32"/>
          <w:szCs w:val="32"/>
        </w:rPr>
        <w:t>创新活动设计。</w:t>
      </w:r>
      <w:r>
        <w:rPr>
          <w:rFonts w:hint="eastAsia" w:ascii="仿宋_GB2312" w:eastAsia="仿宋_GB2312"/>
          <w:sz w:val="32"/>
          <w:szCs w:val="32"/>
        </w:rPr>
        <w:t>各县区教育行政部门和学校</w:t>
      </w:r>
      <w:r>
        <w:rPr>
          <w:rFonts w:hint="eastAsia" w:ascii="仿宋_GB2312" w:hAnsi="宋体" w:eastAsia="仿宋_GB2312" w:cs="宋体"/>
          <w:kern w:val="0"/>
          <w:sz w:val="32"/>
          <w:szCs w:val="32"/>
        </w:rPr>
        <w:t>要</w:t>
      </w:r>
      <w:r>
        <w:rPr>
          <w:rFonts w:hint="eastAsia" w:ascii="仿宋_GB2312" w:eastAsia="仿宋_GB2312"/>
          <w:sz w:val="32"/>
          <w:szCs w:val="32"/>
        </w:rPr>
        <w:t>把“我们的节日·清明”主题活动</w:t>
      </w:r>
      <w:r>
        <w:rPr>
          <w:rFonts w:hint="eastAsia" w:ascii="仿宋_GB2312" w:hAnsi="宋体" w:eastAsia="仿宋_GB2312" w:cs="宋体"/>
          <w:kern w:val="0"/>
          <w:sz w:val="32"/>
          <w:szCs w:val="32"/>
        </w:rPr>
        <w:t>与习近平新时代中国特色社会主义思想学习教育、江西地方优秀传统文化、革命文化教育有机结合，与创建文明校园、未成年人思想道德建设等工作结合起来，充分利用各地特色人文教育资源，精心设计群众乐于参与、便于参与的活动项目，做</w:t>
      </w:r>
      <w:r>
        <w:rPr>
          <w:rFonts w:hint="eastAsia" w:ascii="仿宋_GB2312" w:eastAsia="仿宋_GB2312"/>
          <w:sz w:val="32"/>
          <w:szCs w:val="32"/>
        </w:rPr>
        <w:t>到既形成声势又扎实有效。</w:t>
      </w:r>
    </w:p>
    <w:p>
      <w:pPr>
        <w:keepNext w:val="0"/>
        <w:keepLines w:val="0"/>
        <w:pageBreakBefore w:val="0"/>
        <w:kinsoku/>
        <w:wordWrap/>
        <w:overflowPunct/>
        <w:topLinePunct w:val="0"/>
        <w:autoSpaceDE/>
        <w:autoSpaceDN/>
        <w:bidi w:val="0"/>
        <w:snapToGrid/>
        <w:spacing w:line="520" w:lineRule="exact"/>
        <w:ind w:firstLine="643" w:firstLineChars="200"/>
        <w:rPr>
          <w:rFonts w:ascii="仿宋_GB2312" w:eastAsia="仿宋_GB2312"/>
          <w:sz w:val="32"/>
          <w:szCs w:val="32"/>
        </w:rPr>
      </w:pPr>
      <w:r>
        <w:rPr>
          <w:rFonts w:hint="eastAsia" w:ascii="楷体_GB2312" w:eastAsia="楷体_GB2312"/>
          <w:b/>
          <w:sz w:val="32"/>
          <w:szCs w:val="32"/>
        </w:rPr>
        <w:t>3.加大宣传报道。</w:t>
      </w:r>
      <w:r>
        <w:rPr>
          <w:rFonts w:hint="eastAsia" w:ascii="仿宋_GB2312" w:eastAsia="仿宋_GB2312"/>
          <w:sz w:val="32"/>
          <w:szCs w:val="32"/>
        </w:rPr>
        <w:t>各县区教育行政部门和学校要充分发挥各级各类媒体作用，通过开辟专题专栏，广泛宣传主题活动开展情况，利用报纸、电视、网络、微博、微信、展板等，</w:t>
      </w:r>
      <w:r>
        <w:rPr>
          <w:rFonts w:hint="eastAsia" w:ascii="仿宋_GB2312" w:hAnsi="仿宋" w:eastAsia="仿宋_GB2312"/>
          <w:sz w:val="32"/>
          <w:szCs w:val="32"/>
        </w:rPr>
        <w:t>有效扩大活动的覆盖面和影响力，</w:t>
      </w:r>
      <w:r>
        <w:rPr>
          <w:rFonts w:hint="eastAsia" w:ascii="仿宋_GB2312" w:eastAsia="仿宋_GB2312"/>
          <w:sz w:val="32"/>
          <w:szCs w:val="32"/>
        </w:rPr>
        <w:t>营造追思革命先烈、倡导文明祭祀之风的浓厚社会氛围。</w:t>
      </w:r>
    </w:p>
    <w:p>
      <w:pPr>
        <w:keepNext w:val="0"/>
        <w:keepLines w:val="0"/>
        <w:pageBreakBefore w:val="0"/>
        <w:widowControl/>
        <w:kinsoku/>
        <w:wordWrap/>
        <w:overflowPunct/>
        <w:topLinePunct w:val="0"/>
        <w:autoSpaceDE/>
        <w:autoSpaceDN/>
        <w:bidi w:val="0"/>
        <w:snapToGrid/>
        <w:spacing w:line="520" w:lineRule="exact"/>
        <w:ind w:firstLine="643" w:firstLineChars="200"/>
        <w:rPr>
          <w:rFonts w:ascii="仿宋_GB2312" w:hAnsi="宋体" w:eastAsia="仿宋_GB2312" w:cs="宋体"/>
          <w:kern w:val="0"/>
          <w:sz w:val="32"/>
          <w:szCs w:val="32"/>
        </w:rPr>
      </w:pPr>
      <w:r>
        <w:rPr>
          <w:rFonts w:hint="eastAsia" w:ascii="楷体_GB2312" w:hAnsi="宋体" w:eastAsia="楷体_GB2312" w:cs="宋体"/>
          <w:b/>
          <w:kern w:val="0"/>
          <w:sz w:val="32"/>
          <w:szCs w:val="32"/>
        </w:rPr>
        <w:t>4.及时报送信息。</w:t>
      </w:r>
      <w:r>
        <w:rPr>
          <w:rFonts w:hint="eastAsia" w:ascii="仿宋_GB2312" w:eastAsia="仿宋_GB2312"/>
          <w:sz w:val="32"/>
          <w:szCs w:val="32"/>
        </w:rPr>
        <w:t>清明祭英烈活动已列入江西省中小学文明校园考评内容。</w:t>
      </w:r>
      <w:r>
        <w:rPr>
          <w:rFonts w:hint="eastAsia" w:ascii="仿宋_GB2312" w:hAnsi="宋体" w:eastAsia="仿宋_GB2312" w:cs="宋体"/>
          <w:kern w:val="0"/>
          <w:sz w:val="32"/>
          <w:szCs w:val="32"/>
        </w:rPr>
        <w:t>请</w:t>
      </w:r>
      <w:r>
        <w:rPr>
          <w:rFonts w:hint="eastAsia" w:ascii="仿宋_GB2312" w:eastAsia="仿宋_GB2312"/>
          <w:kern w:val="0"/>
          <w:sz w:val="32"/>
          <w:szCs w:val="32"/>
        </w:rPr>
        <w:t>各县区教育行政部门，局属学校、省属事业单位办学校和市管民办学历教育学校</w:t>
      </w:r>
      <w:r>
        <w:rPr>
          <w:rFonts w:hint="eastAsia" w:ascii="仿宋_GB2312" w:hAnsi="宋体" w:eastAsia="仿宋_GB2312" w:cs="宋体"/>
          <w:kern w:val="0"/>
          <w:sz w:val="32"/>
          <w:szCs w:val="32"/>
        </w:rPr>
        <w:t>及时</w:t>
      </w:r>
      <w:r>
        <w:rPr>
          <w:rFonts w:hint="eastAsia" w:ascii="仿宋_GB2312" w:eastAsia="仿宋_GB2312"/>
          <w:sz w:val="32"/>
          <w:szCs w:val="32"/>
        </w:rPr>
        <w:t>对清明祭英烈活动开展情况进行总结，并将总结材料于4月8日前报市文明办未成年人工作处和市教育局思政处各一份。</w:t>
      </w:r>
    </w:p>
    <w:p>
      <w:pPr>
        <w:keepNext w:val="0"/>
        <w:keepLines w:val="0"/>
        <w:pageBreakBefore w:val="0"/>
        <w:kinsoku/>
        <w:wordWrap/>
        <w:overflowPunct/>
        <w:topLinePunct w:val="0"/>
        <w:autoSpaceDE/>
        <w:autoSpaceDN/>
        <w:bidi w:val="0"/>
        <w:snapToGrid/>
        <w:spacing w:line="520" w:lineRule="exact"/>
        <w:ind w:firstLine="640" w:firstLineChars="200"/>
        <w:rPr>
          <w:rFonts w:ascii="仿宋_GB2312" w:eastAsia="仿宋_GB2312"/>
          <w:sz w:val="32"/>
          <w:szCs w:val="32"/>
        </w:rPr>
      </w:pPr>
      <w:r>
        <w:rPr>
          <w:rFonts w:hint="eastAsia" w:ascii="仿宋_GB2312" w:eastAsia="仿宋_GB2312"/>
          <w:sz w:val="32"/>
          <w:szCs w:val="32"/>
        </w:rPr>
        <w:t>请各县区文明办于4月8日前将活动开展情况报告报送至市文明办未成处。联系人：张真，电话：83888421；邮箱:55756@qq.com。</w:t>
      </w:r>
    </w:p>
    <w:p>
      <w:pPr>
        <w:keepNext w:val="0"/>
        <w:keepLines w:val="0"/>
        <w:pageBreakBefore w:val="0"/>
        <w:widowControl/>
        <w:kinsoku/>
        <w:wordWrap/>
        <w:overflowPunct/>
        <w:topLinePunct w:val="0"/>
        <w:autoSpaceDE/>
        <w:autoSpaceDN/>
        <w:bidi w:val="0"/>
        <w:snapToGrid/>
        <w:spacing w:line="52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市教育局思政处联系人：刘老师；电话：83986478；邮箱：szc0791@163.com。</w:t>
      </w:r>
    </w:p>
    <w:p>
      <w:pPr>
        <w:keepNext w:val="0"/>
        <w:keepLines w:val="0"/>
        <w:pageBreakBefore w:val="0"/>
        <w:widowControl/>
        <w:kinsoku/>
        <w:wordWrap/>
        <w:overflowPunct/>
        <w:topLinePunct w:val="0"/>
        <w:autoSpaceDE/>
        <w:autoSpaceDN/>
        <w:bidi w:val="0"/>
        <w:snapToGrid/>
        <w:spacing w:line="520" w:lineRule="exact"/>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snapToGrid/>
        <w:spacing w:line="5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1.</w:t>
      </w:r>
      <w:r>
        <w:rPr>
          <w:rFonts w:hint="eastAsia" w:ascii="仿宋_GB2312" w:eastAsia="仿宋_GB2312"/>
          <w:sz w:val="32"/>
          <w:szCs w:val="32"/>
        </w:rPr>
        <w:t>南昌市文明祭祀通告</w:t>
      </w:r>
    </w:p>
    <w:p>
      <w:pPr>
        <w:keepNext w:val="0"/>
        <w:keepLines w:val="0"/>
        <w:pageBreakBefore w:val="0"/>
        <w:kinsoku/>
        <w:wordWrap/>
        <w:overflowPunct/>
        <w:topLinePunct w:val="0"/>
        <w:autoSpaceDE/>
        <w:autoSpaceDN/>
        <w:bidi w:val="0"/>
        <w:snapToGrid/>
        <w:spacing w:line="520" w:lineRule="exact"/>
        <w:ind w:firstLine="1600" w:firstLineChars="5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给市民朋友的一封信</w:t>
      </w:r>
    </w:p>
    <w:p>
      <w:pPr>
        <w:keepNext w:val="0"/>
        <w:keepLines w:val="0"/>
        <w:pageBreakBefore w:val="0"/>
        <w:kinsoku/>
        <w:wordWrap/>
        <w:overflowPunct/>
        <w:topLinePunct w:val="0"/>
        <w:autoSpaceDE/>
        <w:autoSpaceDN/>
        <w:bidi w:val="0"/>
        <w:snapToGrid/>
        <w:spacing w:line="520" w:lineRule="exact"/>
        <w:rPr>
          <w:rFonts w:ascii="仿宋_GB2312" w:eastAsia="仿宋_GB2312"/>
          <w:sz w:val="32"/>
          <w:szCs w:val="32"/>
        </w:rPr>
      </w:pPr>
      <w:r>
        <w:rPr>
          <w:rFonts w:hint="eastAsia" w:ascii="仿宋_GB2312" w:hAnsi="仿宋_GB2312" w:eastAsia="仿宋_GB2312" w:cs="仿宋_GB2312"/>
          <w:sz w:val="32"/>
          <w:szCs w:val="32"/>
        </w:rPr>
        <w:pict>
          <v:group id="_x0000_s2050" o:spid="_x0000_s2050" o:spt="203" style="position:absolute;left:0pt;margin-left:275.2pt;margin-top:25.6pt;height:93.6pt;width:99.75pt;z-index:251673600;mso-width-relative:page;mso-height-relative:page;" coordsize="2460,2460">
            <o:lock v:ext="edit" grouping="f" rotation="f" text="f" aspectratio="f"/>
            <v:shape id="AutoShape 3" o:spid="_x0000_s2051"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2052" o:spt="12" type="#_x0000_t12" style="position:absolute;left:982;top:952;height:528;width:540;" fillcolor="#FF0000" filled="t" stroked="f" coordsize="21600,21600">
              <v:path/>
              <v:fill on="t" focussize="0,0"/>
              <v:stroke on="f"/>
              <v:imagedata o:title=""/>
              <o:lock v:ext="edit" grouping="f" rotation="f" text="f" aspectratio="f"/>
            </v:shape>
            <v:shape id="Oval 5" o:spid="_x0000_s2053"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kinsoku/>
        <w:wordWrap/>
        <w:overflowPunct/>
        <w:topLinePunct w:val="0"/>
        <w:autoSpaceDE/>
        <w:autoSpaceDN/>
        <w:bidi w:val="0"/>
        <w:snapToGrid/>
        <w:spacing w:line="520" w:lineRule="exact"/>
        <w:rPr>
          <w:rFonts w:ascii="仿宋_GB2312" w:eastAsia="仿宋_GB2312"/>
          <w:sz w:val="32"/>
          <w:szCs w:val="32"/>
        </w:rPr>
      </w:pPr>
    </w:p>
    <w:p>
      <w:pPr>
        <w:keepNext w:val="0"/>
        <w:keepLines w:val="0"/>
        <w:pageBreakBefore w:val="0"/>
        <w:kinsoku/>
        <w:wordWrap/>
        <w:overflowPunct/>
        <w:topLinePunct w:val="0"/>
        <w:autoSpaceDE/>
        <w:autoSpaceDN/>
        <w:bidi w:val="0"/>
        <w:snapToGrid/>
        <w:spacing w:line="52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南昌市教育局</w:t>
      </w:r>
    </w:p>
    <w:p>
      <w:pPr>
        <w:keepNext w:val="0"/>
        <w:keepLines w:val="0"/>
        <w:pageBreakBefore w:val="0"/>
        <w:kinsoku/>
        <w:wordWrap/>
        <w:overflowPunct/>
        <w:topLinePunct w:val="0"/>
        <w:autoSpaceDE/>
        <w:autoSpaceDN/>
        <w:bidi w:val="0"/>
        <w:snapToGrid/>
        <w:spacing w:line="520" w:lineRule="exact"/>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2019年3月27</w:t>
      </w:r>
      <w:r>
        <w:rPr>
          <w:rFonts w:hint="eastAsia" w:ascii="仿宋_GB2312" w:eastAsia="仿宋_GB2312"/>
          <w:sz w:val="32"/>
          <w:szCs w:val="32"/>
          <w:lang w:eastAsia="zh-CN"/>
        </w:rPr>
        <w:t>日</w:t>
      </w:r>
    </w:p>
    <w:p>
      <w:pPr>
        <w:keepNext w:val="0"/>
        <w:keepLines w:val="0"/>
        <w:pageBreakBefore w:val="0"/>
        <w:kinsoku/>
        <w:wordWrap/>
        <w:overflowPunct/>
        <w:topLinePunct w:val="0"/>
        <w:autoSpaceDE/>
        <w:autoSpaceDN/>
        <w:bidi w:val="0"/>
        <w:snapToGrid/>
        <w:spacing w:line="520" w:lineRule="exact"/>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snapToGrid/>
        <w:spacing w:line="520" w:lineRule="exact"/>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snapToGrid/>
        <w:spacing w:line="520" w:lineRule="exact"/>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snapToGrid/>
        <w:spacing w:line="520" w:lineRule="exact"/>
        <w:rPr>
          <w:rFonts w:hint="eastAsia" w:ascii="仿宋_GB2312" w:eastAsia="仿宋_GB2312"/>
          <w:sz w:val="32"/>
          <w:szCs w:val="32"/>
          <w:lang w:eastAsia="zh-CN"/>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eastAsia" w:ascii="仿宋_GB2312" w:eastAsia="仿宋_GB2312"/>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3</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28</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81"/>
    <w:rsid w:val="0000356B"/>
    <w:rsid w:val="00013B1B"/>
    <w:rsid w:val="00016404"/>
    <w:rsid w:val="00035E0E"/>
    <w:rsid w:val="000537F2"/>
    <w:rsid w:val="00094E83"/>
    <w:rsid w:val="000E5EBC"/>
    <w:rsid w:val="000E69D2"/>
    <w:rsid w:val="00106468"/>
    <w:rsid w:val="00107BDE"/>
    <w:rsid w:val="001130E1"/>
    <w:rsid w:val="00132811"/>
    <w:rsid w:val="00134118"/>
    <w:rsid w:val="00141684"/>
    <w:rsid w:val="00164620"/>
    <w:rsid w:val="00164914"/>
    <w:rsid w:val="00186910"/>
    <w:rsid w:val="001C1B1F"/>
    <w:rsid w:val="001C7CBA"/>
    <w:rsid w:val="001D2540"/>
    <w:rsid w:val="001D2C5D"/>
    <w:rsid w:val="001D3870"/>
    <w:rsid w:val="001E17A9"/>
    <w:rsid w:val="001E1F46"/>
    <w:rsid w:val="001E38B2"/>
    <w:rsid w:val="002149C6"/>
    <w:rsid w:val="00230F87"/>
    <w:rsid w:val="0026353E"/>
    <w:rsid w:val="0026430C"/>
    <w:rsid w:val="0029302D"/>
    <w:rsid w:val="002D3A19"/>
    <w:rsid w:val="002F324C"/>
    <w:rsid w:val="00303679"/>
    <w:rsid w:val="00306899"/>
    <w:rsid w:val="003453F4"/>
    <w:rsid w:val="003516E8"/>
    <w:rsid w:val="003761B3"/>
    <w:rsid w:val="00383AF3"/>
    <w:rsid w:val="00387E44"/>
    <w:rsid w:val="003A3EC1"/>
    <w:rsid w:val="003C1E27"/>
    <w:rsid w:val="003C7DF5"/>
    <w:rsid w:val="003D32A9"/>
    <w:rsid w:val="00413ED6"/>
    <w:rsid w:val="0042539C"/>
    <w:rsid w:val="0045516C"/>
    <w:rsid w:val="00467517"/>
    <w:rsid w:val="00492228"/>
    <w:rsid w:val="00496EC7"/>
    <w:rsid w:val="004B4609"/>
    <w:rsid w:val="004C2EA7"/>
    <w:rsid w:val="00505A01"/>
    <w:rsid w:val="005144D2"/>
    <w:rsid w:val="00524CBD"/>
    <w:rsid w:val="005268BB"/>
    <w:rsid w:val="005404BE"/>
    <w:rsid w:val="005642C2"/>
    <w:rsid w:val="00585099"/>
    <w:rsid w:val="005A69DB"/>
    <w:rsid w:val="005E01C0"/>
    <w:rsid w:val="005F0725"/>
    <w:rsid w:val="0061004B"/>
    <w:rsid w:val="00613F4D"/>
    <w:rsid w:val="00615F12"/>
    <w:rsid w:val="00627E66"/>
    <w:rsid w:val="00640C8E"/>
    <w:rsid w:val="00646108"/>
    <w:rsid w:val="00671D81"/>
    <w:rsid w:val="006C7FC3"/>
    <w:rsid w:val="006E0FAA"/>
    <w:rsid w:val="007625FD"/>
    <w:rsid w:val="00774DD3"/>
    <w:rsid w:val="00794509"/>
    <w:rsid w:val="00795D48"/>
    <w:rsid w:val="007D5B2F"/>
    <w:rsid w:val="007F5876"/>
    <w:rsid w:val="00800BB1"/>
    <w:rsid w:val="00810666"/>
    <w:rsid w:val="00810874"/>
    <w:rsid w:val="00810A02"/>
    <w:rsid w:val="00823806"/>
    <w:rsid w:val="0086287D"/>
    <w:rsid w:val="00886F45"/>
    <w:rsid w:val="008A071C"/>
    <w:rsid w:val="008A64E7"/>
    <w:rsid w:val="008A71DA"/>
    <w:rsid w:val="008C4854"/>
    <w:rsid w:val="008D7175"/>
    <w:rsid w:val="008E1614"/>
    <w:rsid w:val="008F6F7C"/>
    <w:rsid w:val="00935AB7"/>
    <w:rsid w:val="009423D2"/>
    <w:rsid w:val="00945B23"/>
    <w:rsid w:val="00957458"/>
    <w:rsid w:val="00981463"/>
    <w:rsid w:val="00982948"/>
    <w:rsid w:val="00995B15"/>
    <w:rsid w:val="00995B1A"/>
    <w:rsid w:val="009A3D96"/>
    <w:rsid w:val="009B20F5"/>
    <w:rsid w:val="009B3ECE"/>
    <w:rsid w:val="009F3CD9"/>
    <w:rsid w:val="009F3E77"/>
    <w:rsid w:val="00A21FAC"/>
    <w:rsid w:val="00A33132"/>
    <w:rsid w:val="00A63A5F"/>
    <w:rsid w:val="00A85736"/>
    <w:rsid w:val="00A9087D"/>
    <w:rsid w:val="00AB0188"/>
    <w:rsid w:val="00B10A0C"/>
    <w:rsid w:val="00B1277F"/>
    <w:rsid w:val="00B164DF"/>
    <w:rsid w:val="00B22AC0"/>
    <w:rsid w:val="00B2434A"/>
    <w:rsid w:val="00B97FA2"/>
    <w:rsid w:val="00BB5374"/>
    <w:rsid w:val="00BB6282"/>
    <w:rsid w:val="00C44EEB"/>
    <w:rsid w:val="00C557D7"/>
    <w:rsid w:val="00C71ECD"/>
    <w:rsid w:val="00C76FF0"/>
    <w:rsid w:val="00CA22A3"/>
    <w:rsid w:val="00CB70A4"/>
    <w:rsid w:val="00CC5D56"/>
    <w:rsid w:val="00CE0AE9"/>
    <w:rsid w:val="00CE6C72"/>
    <w:rsid w:val="00D12770"/>
    <w:rsid w:val="00D25875"/>
    <w:rsid w:val="00D743CF"/>
    <w:rsid w:val="00D97FB5"/>
    <w:rsid w:val="00DA55E2"/>
    <w:rsid w:val="00DA78E0"/>
    <w:rsid w:val="00DC03C0"/>
    <w:rsid w:val="00DD6F18"/>
    <w:rsid w:val="00DE1EDD"/>
    <w:rsid w:val="00DE679D"/>
    <w:rsid w:val="00DF7DA3"/>
    <w:rsid w:val="00E14E4C"/>
    <w:rsid w:val="00E47B66"/>
    <w:rsid w:val="00E60202"/>
    <w:rsid w:val="00E6165D"/>
    <w:rsid w:val="00E63A35"/>
    <w:rsid w:val="00E71857"/>
    <w:rsid w:val="00E80715"/>
    <w:rsid w:val="00EA38D1"/>
    <w:rsid w:val="00EA749A"/>
    <w:rsid w:val="00EC20CF"/>
    <w:rsid w:val="00ED0EF6"/>
    <w:rsid w:val="00F06288"/>
    <w:rsid w:val="00F122D2"/>
    <w:rsid w:val="00F63845"/>
    <w:rsid w:val="00F70118"/>
    <w:rsid w:val="00F831CE"/>
    <w:rsid w:val="00F97566"/>
    <w:rsid w:val="00FA2CDF"/>
    <w:rsid w:val="00FB21EB"/>
    <w:rsid w:val="00FB277E"/>
    <w:rsid w:val="00FD432E"/>
    <w:rsid w:val="00FD7EF5"/>
    <w:rsid w:val="06612CAE"/>
    <w:rsid w:val="06DA0CCD"/>
    <w:rsid w:val="3D2F14BF"/>
    <w:rsid w:val="661D5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6"/>
    <w:qFormat/>
    <w:uiPriority w:val="0"/>
    <w:pPr>
      <w:adjustRightInd w:val="0"/>
      <w:spacing w:after="120" w:line="312" w:lineRule="atLeast"/>
      <w:ind w:left="420" w:leftChars="200"/>
      <w:textAlignment w:val="baseline"/>
    </w:pPr>
    <w:rPr>
      <w:kern w:val="0"/>
      <w:szCs w:val="20"/>
    </w:rPr>
  </w:style>
  <w:style w:type="paragraph" w:styleId="3">
    <w:name w:val="Date"/>
    <w:basedOn w:val="1"/>
    <w:next w:val="1"/>
    <w:link w:val="14"/>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basedOn w:val="9"/>
    <w:unhideWhenUsed/>
    <w:qFormat/>
    <w:uiPriority w:val="99"/>
    <w:rPr>
      <w:color w:val="0000FF" w:themeColor="hyperlink"/>
      <w:u w:val="single"/>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日期 Char"/>
    <w:basedOn w:val="9"/>
    <w:link w:val="3"/>
    <w:semiHidden/>
    <w:qFormat/>
    <w:uiPriority w:val="99"/>
    <w:rPr>
      <w:rFonts w:ascii="Times New Roman" w:hAnsi="Times New Roman" w:eastAsia="宋体" w:cs="Times New Roman"/>
      <w:szCs w:val="24"/>
    </w:rPr>
  </w:style>
  <w:style w:type="character" w:customStyle="1" w:styleId="15">
    <w:name w:val="批注框文本 Char"/>
    <w:basedOn w:val="9"/>
    <w:link w:val="4"/>
    <w:semiHidden/>
    <w:qFormat/>
    <w:uiPriority w:val="99"/>
    <w:rPr>
      <w:rFonts w:ascii="Times New Roman" w:hAnsi="Times New Roman" w:eastAsia="宋体" w:cs="Times New Roman"/>
      <w:sz w:val="18"/>
      <w:szCs w:val="18"/>
    </w:rPr>
  </w:style>
  <w:style w:type="character" w:customStyle="1" w:styleId="16">
    <w:name w:val="正文文本缩进 Char"/>
    <w:basedOn w:val="9"/>
    <w:link w:val="2"/>
    <w:qFormat/>
    <w:uiPriority w:val="0"/>
    <w:rPr>
      <w:rFonts w:ascii="Times New Roman" w:hAnsi="Times New Roman" w:eastAsia="宋体" w:cs="Times New Roman"/>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3"/>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298</Words>
  <Characters>1700</Characters>
  <Lines>14</Lines>
  <Paragraphs>3</Paragraphs>
  <TotalTime>1</TotalTime>
  <ScaleCrop>false</ScaleCrop>
  <LinksUpToDate>false</LinksUpToDate>
  <CharactersWithSpaces>1995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2019-03-28T06:48:00Z</dcterms:created>
  <dc:creator>Anonymous</dc:creator>
  <cp:lastModifiedBy>user</cp:lastModifiedBy>
  <cp:lastPrinted>2018-03-27T07:13:00Z</cp:lastPrinted>
  <dcterms:modified xsi:type="dcterms:W3CDTF">2019-03-28T07:55:40Z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