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 w:hAnsi="仿宋" w:eastAsia="仿宋"/>
          <w:color w:val="auto"/>
          <w:kern w:val="2"/>
          <w:sz w:val="32"/>
          <w:szCs w:val="32"/>
          <w:highlight w:val="none"/>
          <w:lang w:val="en-US" w:eastAsia="zh-CN"/>
        </w:rPr>
      </w:pPr>
      <w:bookmarkStart w:id="0" w:name="_GoBack"/>
      <w:bookmarkEnd w:id="0"/>
      <w:r>
        <w:rPr>
          <w:rFonts w:hint="eastAsia" w:ascii="仿宋" w:hAnsi="仿宋" w:eastAsia="仿宋"/>
          <w:color w:val="auto"/>
          <w:kern w:val="2"/>
          <w:sz w:val="32"/>
          <w:szCs w:val="32"/>
          <w:highlight w:val="none"/>
          <w:lang w:val="en-US" w:eastAsia="zh-CN"/>
        </w:rPr>
        <w:t>附件：</w:t>
      </w:r>
    </w:p>
    <w:p>
      <w:pPr>
        <w:pStyle w:val="2"/>
        <w:ind w:left="0" w:leftChars="0" w:firstLine="0" w:firstLineChars="0"/>
        <w:jc w:val="center"/>
        <w:rPr>
          <w:rFonts w:hint="eastAsia" w:ascii="Calibri" w:hAnsi="Calibri" w:eastAsia="宋体" w:cs="Calibri"/>
          <w:b/>
          <w:bCs/>
          <w:i w:val="0"/>
          <w:iCs w:val="0"/>
          <w:color w:val="auto"/>
          <w:kern w:val="0"/>
          <w:sz w:val="36"/>
          <w:szCs w:val="36"/>
          <w:highlight w:val="none"/>
          <w:u w:val="none"/>
          <w:lang w:val="en-US" w:eastAsia="zh-CN" w:bidi="ar"/>
        </w:rPr>
      </w:pPr>
      <w:r>
        <w:rPr>
          <w:rFonts w:hint="eastAsia" w:ascii="Calibri" w:hAnsi="Calibri" w:eastAsia="宋体" w:cs="Calibri"/>
          <w:b/>
          <w:bCs/>
          <w:i w:val="0"/>
          <w:iCs w:val="0"/>
          <w:color w:val="auto"/>
          <w:kern w:val="0"/>
          <w:sz w:val="36"/>
          <w:szCs w:val="36"/>
          <w:highlight w:val="none"/>
          <w:u w:val="none"/>
          <w:lang w:val="en-US" w:eastAsia="zh-CN" w:bidi="ar"/>
        </w:rPr>
        <w:t>南昌市义务教育阶段“学习新课标 践行新理念”</w:t>
      </w:r>
    </w:p>
    <w:p>
      <w:pPr>
        <w:pStyle w:val="2"/>
        <w:ind w:left="0" w:leftChars="0" w:firstLine="0" w:firstLineChars="0"/>
        <w:jc w:val="center"/>
        <w:rPr>
          <w:rFonts w:hint="eastAsia" w:ascii="Calibri" w:hAnsi="Calibri" w:eastAsia="宋体" w:cs="Calibri"/>
          <w:b/>
          <w:bCs/>
          <w:i w:val="0"/>
          <w:iCs w:val="0"/>
          <w:color w:val="auto"/>
          <w:kern w:val="0"/>
          <w:sz w:val="36"/>
          <w:szCs w:val="36"/>
          <w:highlight w:val="none"/>
          <w:u w:val="none"/>
          <w:lang w:val="en-US" w:eastAsia="zh-CN" w:bidi="ar"/>
        </w:rPr>
      </w:pPr>
      <w:r>
        <w:rPr>
          <w:rFonts w:hint="eastAsia" w:ascii="Calibri" w:hAnsi="Calibri" w:eastAsia="宋体" w:cs="Calibri"/>
          <w:b/>
          <w:bCs/>
          <w:i w:val="0"/>
          <w:iCs w:val="0"/>
          <w:color w:val="auto"/>
          <w:kern w:val="0"/>
          <w:sz w:val="36"/>
          <w:szCs w:val="36"/>
          <w:highlight w:val="none"/>
          <w:u w:val="none"/>
          <w:lang w:val="en-US" w:eastAsia="zh-CN" w:bidi="ar"/>
        </w:rPr>
        <w:t>主题征文活动获奖名单</w:t>
      </w:r>
    </w:p>
    <w:p>
      <w:pPr>
        <w:pStyle w:val="2"/>
        <w:ind w:left="0" w:leftChars="0" w:firstLine="0" w:firstLineChars="0"/>
        <w:jc w:val="center"/>
        <w:rPr>
          <w:rFonts w:hint="eastAsia" w:ascii="Calibri" w:hAnsi="Calibri" w:eastAsia="宋体" w:cs="Calibri"/>
          <w:b/>
          <w:bCs/>
          <w:i w:val="0"/>
          <w:iCs w:val="0"/>
          <w:color w:val="auto"/>
          <w:kern w:val="0"/>
          <w:sz w:val="36"/>
          <w:szCs w:val="36"/>
          <w:highlight w:val="none"/>
          <w:u w:val="none"/>
          <w:lang w:val="en-US" w:eastAsia="zh-CN" w:bidi="ar"/>
        </w:rPr>
      </w:pPr>
    </w:p>
    <w:p>
      <w:pPr>
        <w:pStyle w:val="2"/>
        <w:ind w:left="0" w:leftChars="0" w:firstLine="0" w:firstLineChars="0"/>
        <w:jc w:val="center"/>
        <w:rPr>
          <w:rFonts w:hint="eastAsia" w:ascii="仿宋" w:hAnsi="仿宋" w:eastAsia="仿宋"/>
          <w:color w:val="auto"/>
          <w:kern w:val="2"/>
          <w:sz w:val="32"/>
          <w:szCs w:val="32"/>
          <w:highlight w:val="none"/>
          <w:lang w:val="en-US" w:eastAsia="zh-CN"/>
        </w:rPr>
      </w:pPr>
      <w:r>
        <w:rPr>
          <w:rFonts w:hint="eastAsia" w:ascii="Calibri" w:hAnsi="Calibri" w:eastAsia="宋体" w:cs="Calibri"/>
          <w:b/>
          <w:bCs/>
          <w:i w:val="0"/>
          <w:iCs w:val="0"/>
          <w:color w:val="auto"/>
          <w:kern w:val="0"/>
          <w:sz w:val="28"/>
          <w:szCs w:val="28"/>
          <w:highlight w:val="none"/>
          <w:u w:val="none"/>
          <w:lang w:val="en-US" w:eastAsia="zh-CN" w:bidi="ar"/>
        </w:rPr>
        <w:t>一等奖</w:t>
      </w:r>
    </w:p>
    <w:tbl>
      <w:tblPr>
        <w:tblStyle w:val="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336"/>
        <w:gridCol w:w="3586"/>
        <w:gridCol w:w="1118"/>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序号</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学科</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征文名称</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征文作者</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任务驱动，提升阅读与表达实效</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曾爱华</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西湖区教师发展中心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借助学习任务群，构建语文课堂教学逻辑</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符萍</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树立“教学评一体化”意识，构建高效语文课堂</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晏晶</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豫章教育集团紫金校区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刍议基于真实情境的 “表达与交流”</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舒淑芳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探索新课标视域下指向思维能力训练的演讲教学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万瑾</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邮政路教育集团邮政路校区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“跨学科学习”的守正和创新</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陈助先</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邮政路教育集团邮政路校区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在整本书阅读中“成长”——以《鲁滨逊漂流记》为例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余荣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从“新”出发，快乐识字</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姚  宇</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南昌市松柏学校朝阳校区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学科融合创新   重构优化作业</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薛志萍</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西湖区教师发展中心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新课标背景下单元整体备课及结构化作业设计的实践研究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刘云帆</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章明</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南昌市豫章小学、东湖区教师发展中心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--小学“数与运算”一致性教学理念感悟</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顾金华</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江西财大附中小学部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新课标理念下的课堂教学之变</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朱欢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西湖区桃花学校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量感培养 </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叶婷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红谷滩红谷一小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新课标导航让数感在孩子心中滋养</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李亚芬</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青山湖学校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新课标照初心新理念引前行</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章群</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南昌市心远附属小学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线上学习新课标 切实落地新理念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熊妮娜</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豫章小学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落实英语学习活动观 构建学科能力培养的三个维度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章俊涛</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蒋巷镇中心小学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聚焦英语新课标 践行育人新理念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深刻领悟新版课标    优化英语读写教学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余斐雯</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思维品质在小学英语教学中的培养策略</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李琴</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湾里管理局教师发展中心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当京剧碰上小学英语课堂</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苏欣</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英语新课标学习心得</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杨艳萍</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《课标为帆 一苇以航》</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汪海燕</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南昌市豫章小学紫金校区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《素养导向铸魂育人 深度学习知行合一》</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徐辉辉</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 新评价》</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胡燕燕</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《学海无涯，教育为舟——学习新课标感悟》</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肖清伟</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《解读新课标，培育新人才》</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彭香</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《学习新课标，构建生活化思政大课堂》 </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席文骅</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浅淡培养学生科学素养的核心与途径</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朱英</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东湖区教师发展中心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坚持立德树人　发展素质教育</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熊建国</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南昌师范附属实验小学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新课标，新理念  学科学，促发展</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何芸</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南昌市铁路第一教育集团铁路校区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新课标背景下提高小学科学实验教学效率的研究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邓姗</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南昌市洪都小学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小学科学"科技之星"评价体系的建构与思考</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邹红玉</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践行新理念”之所思所悟</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周进龙</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进贤县民和镇第一小学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与文字做游戏牵线条来散步-写作与绘画“跨学科”实践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吴禧梅</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周兵</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南昌市八一中学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从备课到上课——结合新课标精神关注课堂教学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王俪萍</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研习新课标 践行新理念 赋能新课堂</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韦青</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南昌市教育评估监测和技术推广中心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39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以核心素养为导向的初中语文教学尝试——学习新课标，践行新理念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魏俊芸</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浅论新课标背景下的初中语文学习任务群的设计</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陈晔</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新课标背景下基于项目化学习的整本书阅读策略探究——以《红星照耀中国》为例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伍小芳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华东交通大学附属学校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落实核心素养 赋能学生成长</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张晶</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南昌市二十八中教育集团江铃学校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聚焦课标新理念，研考促学提素养—基于新课标下的初中数学教学模式探索</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邓航翔</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青山湖区义坊学校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整体设计 新课标理念赋能数学新课堂</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罗岚</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从“三动”到“三会”——以二次函数图象的性质为例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龚璐</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学有兴，教有法—基于新课标下的初中数学教学优化路径探索</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陈佳佳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青山湖区义坊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新课程理念下初中数学教学中的应用意识的渗透</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刘毅</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南昌市水电中学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新课程理念下初中数学单元整体教学探索</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刘葵蘋</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49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新课标背景下提升初中数学教学质量的几点思考</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徐玉旺</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如何运用《新课标》理念提高初中数学教学水平</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罗冬梅</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南昌航空大学附属学校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新课标初中数学分层教学的有效策略</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黄瑶婷</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以学业质量监测英语学科试题的实践与思考</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梁思琪</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江西师大附中滨江分校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学习新课标，探寻指向核心素养的大单元教学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闻芳芳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新课标的学习活动观在英语课堂中应用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张婷丽</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南昌县洪州学校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基于新课标学习活动观的英语语法课例反思及优化对策</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罗亚琪</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南昌二十三中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义务教育英语课程标准的理解与实践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庞雯雯</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南昌市第十三中学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理论践行得以知新</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李  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行单元整体教学，赋能英语新课堂</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胡心仪</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南昌市十字街学校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59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新课标背景下中英语阅读教学与在线资源的整合和应用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龚  琛</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在教学中研读践行新课标</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邓豪志</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南昌市第十四中学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践行新理念  提质提修养</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——初中道德与法治教学新解</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熊建红</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核心素养下的初中道德与法治教学探究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吴敏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新课标背景下初中道德与法治课议题式教学的研究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鲁小玲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立足新课标助力初中道德与法治核心素养落地生花</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温珍贞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南昌高新区麻丘中学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浅谈新课标理念下初中道德与法治教材的使用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张季周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新课标背景下现代教育技术创新初中政治教学策略的研究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万梦婷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聆高才大学，悟学以致用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曾敏</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新课标背景下初中历史的教学技巧    </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胡琪</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69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树立唯物史观，坚定文化自信</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易文红</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70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潜心学习，且思且悟</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陈彩云</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71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新课标指引下初中历史教学创新路径研究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邓美君</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72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浅论新课标下初中历史教学中学生核心素养的培养</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毛咏敏</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南昌十中经开校区初中部（昌北三中）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73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新课标下初中历史课堂教学的问题设计   </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王佳玲</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南昌市光明学校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74</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指向人地协调观培养的初中地理教学设计</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 宗莉莉</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江西科技学院附属中学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75</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基于新课标的区域地理项目式学习的教学探索</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余云</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江西育华学校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76</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初中地理大单元教学设计探究</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李利</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解放路学校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77</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指向核心素养的新课标跨学科主题学习活动设计</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 赵文霞</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南昌县洪范学校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78</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聚焦学科活动 践行双新理念</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 李华</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79</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8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 新思维 新能力 新教学</w:t>
            </w:r>
          </w:p>
        </w:tc>
        <w:tc>
          <w:tcPr>
            <w:tcW w:w="1118"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李微</w:t>
            </w:r>
          </w:p>
        </w:tc>
        <w:tc>
          <w:tcPr>
            <w:tcW w:w="189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课标引新思路 课堂践行新理念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程璐</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结合课例浅谈初中物理跨学课实践教程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王霞</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二中昌北校区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基于学科核心素养的初中物理生活化课堂教学实践研究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邓晖</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八一中学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核心素养导向下的教学实践和感悟——以《探究平面镜成像特点》为例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夏军鹏</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刘显亮</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二十八中青云小区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在家庭安全用电课例中践行课标新理念——浅谈初中物理跨学课实践教学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艾志航</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南昌经济技术开发区新宇学校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新理念背景下的实验教学凸显核心素养</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邓丽娟</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南昌市桃花学校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基于双减政策背景的初中化学教学创新策略</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龚循阳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昌东二中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浅谈新课标下怎样提高学生的核心素养     </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潘 兰</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南昌市青云谱实验学校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89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问教哪得质量高，可从实践活动找</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胡唤</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基于核心素养设计《水的净化》教学设计案例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康丽英</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南昌市27中学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浅谈如何在初中生物教学中有效落实核心素养</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袁媛</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南昌县芳草学校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卢意</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艾溪湖中学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新课标之探究性学习——学科实践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戴娟</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论新课标下基于生物核心素养的主题教学——以生物与环境为例</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张玲钰</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经开区实验学校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新课标视域下音乐课程的新思考</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王媚娟</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东湖区教师发展中心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聚焦新课标，践行新理念</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浅谈2022义务教育艺术课程标准之下舞蹈律动在小学音乐课堂中的意义和有效应用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赵颖</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南昌市豫章小学教育集团紫金校区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新课标下如何提升初中音乐学科的核心素养</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高丽雯</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《新课标背景下对音乐课程目标新维度的理解》</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金杭</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豫章师范附属黄家湖小学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99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课标新学习，音乐向未来</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舒雅迪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江西省林科院子弟学校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音乐审美 感知为先</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黄鑫</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课标“新”引领，民“乐”飞村落</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——民族音乐对乡村建制合唱班留守儿童的美育塑造探究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曾雪莲</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南昌县泾口乡中心小学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“聚”核心素养   “探”课堂新态</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 xml:space="preserve"> -----2022年版《艺术课程标准》引领下音乐教学策略探究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唐艳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“音”育桃李，乐伴其行</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赵其如</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新建区第四小学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新课标理念下高中音乐欣赏教学探讨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张蕾</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江西省南昌县莲塘第一中学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心若有所向往 何惧道阻且长</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——“学习新课标 践行新理念”学习体会</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胡欢 </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南昌市红谷滩区碟子湖学校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《问题情境深化核心素养时代美术教育内涵》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王芳芳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东湖区教师发展中心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核心素养背景下小学美术国画大单元教学的实践研究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邓琼</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兴趣之后 爱好之前</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傅子涵</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109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从新课标视角下对《老魏手绘肖像坊》课例的研究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万一灵</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新课标下对美术课程的教学反思——《生活中的标志》教学反思</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朱元隆</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江西师范大学附属博文实验学校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小学美术新课标教学实践与反思</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胡振芳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112</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初中美术新课标下的体验性学习探究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范蓓</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113</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中小学安全教育与体育课程融合的实施途径</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余敏</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南昌市教育评估监测和技术推广中心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114</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巧融合   破解运动“密码”----发展学生滚翻能力的跨学科教学案例分析</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吁婷婷</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昌市西湖区教师发展中心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115</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学习新课标,践行新理念—以暑期打卡锻炼为切入点，培养学生健康行为</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夏威怡</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江西农业大学附属中学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116</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“学习新课标，践行新理念”浅谈“教会、勤练、常赛”的实际运用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李向阳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南昌市滨江学校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117</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核心素养背景下学生学习方式的新思考</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南昌市石头街小学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118</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新课标对小学体育柔性管理模式的落实研究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 亮</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南昌经开区白水湖学校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119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学习“小学体育课程大单元教学”内容后的随笔</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周宇婷</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恒豫学校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以体育人 新时代核心素养导向的新教学</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段芳芳</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浅析新课标下“教会、勤练、常赛”在初中体育课堂的有效运用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王夏亮</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122</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化困境为新挑战，承重担踏新征程</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邹文丽</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123</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浅析新课标背景下信息科技的教学</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万以瑶</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南昌大学附属小学前湖分校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124</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探讨新课标背景下初中信息科技教学改进的方法</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段冬霞</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南昌十中经开校区初中部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125</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小学信息科技教学中培养学生计算思维的策略</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叶晓雅</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南昌市豫章小学教育集团爱国路校区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126</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探析如何在小学信息科技课程中落实新课标</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熊琴琴</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南昌经济技术开发区新庐小学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127</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8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学课标之新 践课标之行</w:t>
            </w:r>
          </w:p>
        </w:tc>
        <w:tc>
          <w:tcPr>
            <w:tcW w:w="1118"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邓丹丹</w:t>
            </w:r>
          </w:p>
        </w:tc>
        <w:tc>
          <w:tcPr>
            <w:tcW w:w="189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青山湖区华安学校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创设真实情境 落实劳动实践</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乐蕊</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南昌市青云谱实验学校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129</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做一个有智慧的劳动教师</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韦娜</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南昌市右营街小学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130</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新时代 新劳动——新课标理念在《走进非遗 毛笔制作初体验》课例中的应用</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杨爽</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83"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131</w:t>
            </w:r>
          </w:p>
        </w:tc>
        <w:tc>
          <w:tcPr>
            <w:tcW w:w="133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8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唤醒儿童心智，培养劳动新人——小学劳动课程项目化教学的实施探究</w:t>
            </w:r>
          </w:p>
        </w:tc>
        <w:tc>
          <w:tcPr>
            <w:tcW w:w="1118"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宋磊</w:t>
            </w:r>
          </w:p>
        </w:tc>
        <w:tc>
          <w:tcPr>
            <w:tcW w:w="1896" w:type="dxa"/>
            <w:vAlign w:val="center"/>
          </w:tcPr>
          <w:p>
            <w:pPr>
              <w:keepNext w:val="0"/>
              <w:keepLines w:val="0"/>
              <w:widowControl/>
              <w:suppressLineNumbers w:val="0"/>
              <w:jc w:val="center"/>
              <w:textAlignment w:val="center"/>
              <w:rPr>
                <w:rFonts w:hint="eastAsia"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南昌外国语高新学校</w:t>
            </w:r>
          </w:p>
        </w:tc>
      </w:tr>
    </w:tbl>
    <w:p>
      <w:pPr>
        <w:pStyle w:val="2"/>
        <w:rPr>
          <w:rFonts w:hint="eastAsia" w:ascii="仿宋" w:hAnsi="仿宋" w:eastAsia="仿宋"/>
          <w:color w:val="auto"/>
          <w:kern w:val="2"/>
          <w:sz w:val="32"/>
          <w:szCs w:val="32"/>
          <w:highlight w:val="none"/>
          <w:lang w:val="en-US" w:eastAsia="zh-CN"/>
        </w:rPr>
      </w:pPr>
    </w:p>
    <w:p>
      <w:pPr>
        <w:pStyle w:val="2"/>
        <w:rPr>
          <w:rFonts w:hint="eastAsia" w:ascii="仿宋" w:hAnsi="仿宋" w:eastAsia="仿宋"/>
          <w:color w:val="auto"/>
          <w:kern w:val="2"/>
          <w:sz w:val="32"/>
          <w:szCs w:val="32"/>
          <w:highlight w:val="none"/>
          <w:lang w:val="en-US" w:eastAsia="zh-CN"/>
        </w:rPr>
      </w:pPr>
    </w:p>
    <w:p>
      <w:pPr>
        <w:pStyle w:val="2"/>
        <w:ind w:left="0" w:leftChars="0" w:firstLine="0" w:firstLineChars="0"/>
        <w:jc w:val="center"/>
        <w:rPr>
          <w:rFonts w:hint="eastAsia" w:ascii="仿宋" w:hAnsi="仿宋" w:eastAsia="仿宋"/>
          <w:b/>
          <w:bCs/>
          <w:color w:val="auto"/>
          <w:kern w:val="2"/>
          <w:sz w:val="32"/>
          <w:szCs w:val="32"/>
          <w:highlight w:val="none"/>
          <w:lang w:val="en-US" w:eastAsia="zh-CN"/>
        </w:rPr>
      </w:pPr>
      <w:r>
        <w:rPr>
          <w:rFonts w:hint="eastAsia" w:ascii="仿宋" w:hAnsi="仿宋" w:eastAsia="仿宋"/>
          <w:b/>
          <w:bCs/>
          <w:color w:val="auto"/>
          <w:kern w:val="2"/>
          <w:sz w:val="32"/>
          <w:szCs w:val="32"/>
          <w:highlight w:val="none"/>
          <w:lang w:val="en-US" w:eastAsia="zh-CN"/>
        </w:rPr>
        <w:t>二等奖</w:t>
      </w:r>
    </w:p>
    <w:tbl>
      <w:tblPr>
        <w:tblStyle w:val="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336"/>
        <w:gridCol w:w="3573"/>
        <w:gridCol w:w="1172"/>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序号</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学科</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征文名称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征文作者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从积累走向梳理，新理念领跑课堂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樊竹菁</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右营街小学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 回归语文作业本真》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淦海燕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《跨学科之桥 筑素养之路》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曾山丹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《例谈小学低段整本书阅读的指导策略》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熊春霞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“学习任务群”视角下的大单元教学探索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陈梦佳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湾里管理局招贤镇明德小学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《知情识趣：让阅读“乐活”起来》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樊爱婷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南昌市复兴外国语学校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新课标背景下优化小学语文作业设计的策略研究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易玲君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南昌大学附属小学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核心素养理念下的小学语文教学实践——学习2022版新课标几点感悟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  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新课程理念下小学语文看图写话教学中的价值及实践策略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徐倩云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以文化人  润物无声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柏文娟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新课程理念下小学语文看图写话教学中的价值及实践策略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徐倩云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探寻学习路径，实现言语智能增长——新课标理念下小学语文民间故事创造性复述教学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洪都小学教育集团象湖实验学校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以人为本视域下的生本课堂新样态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  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南昌市站前路学校华侨城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新课标指导下的小学低段写话教学尝试——以部编版一下语文教材为例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沈敏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江西农业大学附属中学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课标为尺度 践行新理念——新课标学习心得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杨俊芳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28中高新实验学校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农村小学语文教学中加强中华优秀传统文化教育的学理和实践探索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喻婷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南昌经济技术开发区乐化中小学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追溯学习源头  赋能数学活水</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刘韦歆</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三眼细读新课标  学科融合新趋势</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南昌市松柏学校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浅谈新课标背景下全面提升小学数学学习效率的有效措施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沈树懿</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经开区昌北二小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小学数学组织跨学科主题学习活动的方式方法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涂昆坤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昌北二小青岚校区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学习新课标践行新理念，探索小学数学的新教法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黄秋秋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江西师大附中瑶湖分校二部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小学数学计算教学的思考与重构</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万雅萍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南大附小前湖分校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数学量感趣培养   聚焦能力促成长</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王晗芬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南昌市青山湖学校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践行新课标，做美丽的魅力教育人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黎磊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南昌市湾里区培特实验小学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新课标体系小学数学教学策略探析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王璞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豫章师范学院附属黄家湖小学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助推新成长</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小学数学新课标综合与实践主题活动的设计与实施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毛盛华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江西农业大学附属中学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赋能新课堂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罗炉枝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南昌市邮政路小学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新课标背景下小学数学教学案例--以游戏导入教学为例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叶莉茜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南昌师范附属实验小学红谷滩分校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以教之道 育人之才</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秦文娟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南昌市桃花学校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新课标下小学英语课如何培养学生的核心素养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安义县黄洲镇新福小学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翁桃芳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教育英语新课标引领下的学生思维拔节思考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龚娉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新课标背景下小学英语作业的多维化设计</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马翠茹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培英学校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核心素养下小学高段英语读写融合教学策略探讨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吴永梅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因势而新，向新而行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黄红杏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南航附小红谷滩分校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坚持核心素养导向  提升英语课堂教学质效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南昌三中孺子校区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基于核心素养下的小学英语单元整体教学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南昌县银三角实验学校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小学英语单元整体作业设计构想</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吴怡环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践行新课标，构建英语“素养课堂”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刘君娟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高新区艾溪湖第一小学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浅谈新课标下小学英语会话教学中的开放性问题</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朱颖嘉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彭莹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生米中心小学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新课改视域下的小学英语课堂研究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赵慧芳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民和一小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《立足新课标 构建新课堂》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涂莎莎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南昌县洪州汇仁学校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《守育人初心，凝教育之魂，担时代重任》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余欢欢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立德朝阳中学附属小学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《初中道德与法治教学如何培养学生法治素养》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乐建琴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江西省安义第二中学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《基于新课标提升小学道德与法治教学实效性的途径研究》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李燕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南昌大学附属小学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《深读精研新课标  巧绘育人同心圆》</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涂菲碧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师大附中瑶湖二部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《向德而行,以德育人—学习新课标,践行新理念》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蔡奉珍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《培根铸魂 启智增慧——浅谈新课标视域下小学一年级道德与法治的备课与上课》</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《以案导学 落实核心素养》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潘玲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南昌市新建区竞晖学校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《小议道德与法治课程核心素养在课堂中落实的方式》</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杨  勇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安义县长埠中学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《新课程,新理念,新方式--小学道德与法治学科学习方式分析》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柳薇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西湖区教师发展中心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提升科学思维，促进深度学习</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朱克佳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南昌师范附属实验小学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学习新课标巧用教具提高课堂实验有效性</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刘佳丽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豫章小学教育集团豫章路校区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浅谈小学科学教学中对培养学生核心素养的认识</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吴雯霖</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南昌市华安学校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浅谈小学科学核心素养中的探究实践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南昌市十字街学校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新课标背景下小学科学课堂教学面临的挑战及优化措施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傅雨琪</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深化态度责任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南昌市松柏学校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以“探”促“学”，培养学生核心素养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伍晓凤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南昌市雷式学校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关于“科学思维”的思考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谌华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南昌市新世纪小学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贯彻新理念　实践新思维</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付杰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南昌市培特实验小学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践行育人新理念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郑攀</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新课标背景下的小学科学核心素养课堂构建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罗云霄</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南昌市第五中学实验学校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研习新课标，点亮教学路——让语文核心素养在教学活动中落地开花</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章玉芳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南昌市青山湖区青山湖学校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研读课标精髓 赋能师生成长——跨学科学习让语言运用更精彩</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裴小强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栉风沐雨，向“新”而行——深耕新课标，待灼新征程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周吁</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南昌市豫东学校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我尝试着在真实的语言运用情境中教学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朱海英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南昌市育新学校教育集团二七北路校区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守正创新 奏响新课标学习的新序曲——语文核心素养之我见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朱海聪</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“新”之所向——学习“新课标”后的一点尝试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进贤县五垦学校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立足新课标，开展“整本书阅读教学”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有效，有成就感的课堂会“笼络”学生的心——核心素养下初中语文教学“大瘦身”</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谢衍红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“学习新课标，践行新理念”研修心得--以《红星照耀中国》整本书阅读为例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胡文珍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红谷滩区生米中学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多形式学习新课标 多维度赋能新课堂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蔡红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南昌市湾里管理局第一中学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拨开云雾  摸索前行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以任务为载体指向核心素养的整本书阅读教学——以《傅雷家书》为例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探究学习任务群理念下的大单元教学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黄雪薇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新课标下名著阅读教学策略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南昌县新城学校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南昌市青云谱实验学校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高标对接新课标，作业设计新升级</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蒋雅琴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南昌市湾里管理局第一中学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遵循新课标教学思想指引，不断提升课堂教学新面貌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 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南昌市广南学校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在新课标背景下关于初中数学有效课堂和作业设计的实践摸索与研究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罗贤安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南昌市二十八中教育集团青云学校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将“课标”新理念落在课堂实践中</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浅谈新课标背景下的跨学科主题教学活动设计——以初中数学教学为例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杨火云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南昌市安义县龙津学校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初中数学新课标，体悟课堂新思路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胡德标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数学新课标，践行在路上</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江西师大附中滨江校区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基于新课标背景下的初中数学核心素养课堂构建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胡德胜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 赋能新课堂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彭霞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江西师范大学附属博文实验学校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学习新课标，践行新理念---新课标理念在初中数学中的应用案例心得体会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黄超星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学习新课标，践行新理念——以现实问题为导向，让模型进入现实</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付芳芳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新课程背景下的初中数学创新型作业设计与实施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胡文轩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核心素养践行于初中数学教学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李琳琳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南昌三中青云谱校区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践行“新”教学理念，争做时代“新”教师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胡芝慧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南昌经济技术开发区樵舍第二中学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新课标理念下初中数学课堂教学——情境设计与问题引领</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刘晓巍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南昌市城东学校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学习新课标、践行新理念-初中数学的升级</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彭绍安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新课标，新理念，新面貌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贾磊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课标共研读，学习促成长 ——学习新课标心得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余新珍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学习新课标，践行新理念征文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涂淑梅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例谈新课标背景下初中英语阅读圈教学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方小婷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南昌高新区第一实验学校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新课标背景下的大单元教学设计探究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李维娜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南昌二中经开校区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英语学习活动观指导下的初中阅读教学实践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  静</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南昌市城北学校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新理念背景下初中英语群文阅读措施探析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詹彩云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学科融合齐育人，践行理念谱新篇</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--新课标下英语班主任的劳动育人观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  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江西师大附中红谷滩滨江分校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英语课程内容“六要素”视域下初中英语家庭作业设计初探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熊耀文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“教-学-评”与英语阅读教学实践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颜  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探索新课标理念下新教师真实性教学的应用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朱雨辉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双减背景下初中英语作业优化设计研究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  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初中英语人文教育案例分析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  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南昌师范学院附属中学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新课标之学、悟、行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翁  宁</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新课标初中英语阅读教学与网络资源的重组与应用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王凌虹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基于新课标视角的初中教学的价值解析和推进路径</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谢  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文化自信融入初中英语教学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  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以新为依，以思为桨，以行为舵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余梦婷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聚焦阅读教学，发展英语思维</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邬  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涂平华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以“新”为依  以“教”为论</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——以《国家好 大家才会好》教学为例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谢茜茜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南昌市滨江学校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议题式教学助力核心素养发展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李雅君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让道德与法治课堂"活" 起来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胡慧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立足核心素养 不断砥砺前行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黄玉娟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南昌市阳明学校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新课标学习转思想 道德法治课堂显魅力</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温淼淼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以“新”弘道 用“心”驭术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徐唐赋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聚焦新课标 构建创新型教学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龚颖</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南昌县诚义学校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 新评价</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胡燕燕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小议道德与法治课程核心素养在课堂中落实的方式</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 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南昌市安义县长埠中学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王珍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南昌二十八中教育集团江铃学校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 构建新课堂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章光启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立德树人——学科实践育人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张明菊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南昌三中高新校区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在义务教育阶段历史学科教学之中的史料选择</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敖恒锋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心中有“标”   教学不“慌”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曾三英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江安学校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以大单元教学思维浅析新课标下的历史教学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文群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南昌市青山湖区解放路学校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  践行新理念之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吴晓丽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让课标落地 让课堂生花——新课标时代，我的“课改”小故事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张林花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红谷滩区碟子湖学校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课堂中渗透新课标的收获与体会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秦雅静</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基于新课标下初中历史大单元教学策略探究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南昌心远中学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新课标下初中历史教学中历史故事的应用策略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崔慧敏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育新学校九龙湖新城分校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2022年新课标下初中历史史料实证素养培养的策略研究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汪洋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南昌市二十八中青云学校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运用在线课程提高历史学科核心素养的策略实践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胡小红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南昌市城东学校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浅析初中历史教学中情境教学法的运用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陈茂森</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南昌市八一中学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学习新课标，践行新理念，提升新境界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杨芳芳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南昌经济技术开发区昌北三中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140</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陈春雨</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南昌市立德朝阳中学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141</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  新征程</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刘招娣</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昌东二中地理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142</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浅谈新课标下的教学创新</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贺冰</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师大附中瑶湖学校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143</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初中地理－越地理越生活</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张小仙 </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144</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基于新课标理念下的问题式教学实践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唐颐婷</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南昌市站前路学校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145</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学习新课标中国地理探索性案例有感</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车恬豫</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南昌第五中实验学校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146</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给教师一片天空，给学生一个世界</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程文文</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青山湖学校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147</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融生活之素材 悟身边地理教育</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叶霜洁 </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南昌市第十三中学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将新课标新理念落实在课堂教学中</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钟贤林</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滨江学校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关于新课标下初中物理教学的实施策略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刘欣然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南昌市解放路学校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践行新理念——基于核心素养下初中物理教学的一些思考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魏斯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聚焦核心素养，突出实践育人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张园</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珠市学校云飞校区初中部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论中考物理大单元设计与智慧作业融合教学实践的可行性</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蔡余峰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二十八中青云小区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基于“义务教育物理课程标准（2022年版）”情境素材分析——优化初中物理情境教学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刘子钦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初中物理作业设计优化</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新课标下的初中物理实验教学新样态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南昌师范学院附中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落实新课标 创造物理作业新样态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邓木平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新建区竞晖学校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新课标下新理念在物理教学中的实践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刘琪</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谈对初中物理新课标的认识</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吴拓</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新课标下的物理教学变革的探索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田野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学深悟透新课标有效落实新课标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程小毛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红谷滩区云溪学校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新课标下如何构建初中物理有效课堂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新建区联圩初级中学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学习新课标，践行新理念3</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熊健</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南昌市育新学校九龙湖新城分校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初中化学学科课标解读心得体会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刘新平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践行新理念1</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柯春兰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践行新理念2</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陈翡芬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航空城学校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新课标中对物质的组成与结构教师如何教</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周金蓉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安义龙津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浅谈学习义务教育化学新课标的收获</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黄龙坤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新课标下的化学单元教学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胡碧琴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新建区竞晖学校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前车有鉴</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南昌市青云谱实验学校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学习新课标，树立新思想——2022版初中生物新课标学习有感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彭丽文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立德树人——学科实践育人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张明菊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信息化技术创新新课标生物学核心素养新时代</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江西师范大学附属博文实验学校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生物学学科实践有感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何文韵</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学习新课标学习新课标  践行新理念——《义务教育生物学课程标准（2022版）》研读体会征文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谢昭君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南昌高新区航空城学校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基于提高生物核心素养的课外活动作业设计</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程小武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基于新课标及核心素养角度下的单元作业设计</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黄苏妹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站前路学校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依托新课标 走进高中音乐高效教学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教学与时俱进，课标引领方向</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曹炜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南昌市邮政路小学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立德树人守初心    铸魂育人担使命</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——学习《艺术课程标准 》有感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南昌市北湖小学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新课标下小学音乐识谱教学策略探究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戴榕馨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南昌经开区新庐小学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“我学新课标”之民族音乐文化融入中小学音乐教学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程旖亲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新课标背景下小学音乐创作实践核心素养研究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雷砚韬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南昌市新建区第三小学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新课程标准下的小学音乐核心素养探索与实践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南昌市豫章小学教育集团爱国路校区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——浅谈普通高中音乐新课标新课程新教材的感悟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 许琦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南昌市实验中学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立德树人，以“美”育人</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——学习《义务教育艺术课程标准（2022 年版）》有感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万淼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新课标下小学音乐课堂戏曲教学探究——以人音版《音乐》四年级教材为例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傅星星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李佳欣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以美育人，向美而行</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践行新理念之我见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许丹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“我学新课标”主题征文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曹静怡</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江西师大附中瑶湖分校二部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新课改下民族文化在音乐教学中的渗透</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陈慧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红谷滩区实验学校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聚焦新课标，共祝音乐梦</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 xml:space="preserve">   ——新课标下开展初中音乐教学的有效探究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李星玉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赣江新区桑海中学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新课标下小学音乐课堂教学的思考与探索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洪都小学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探索新课改背景下初中音乐合唱教学有效性策略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刘岚风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松柏学校教育集团朝阳校区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新课标，初中音乐发展之春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毛丹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领悟新课标，贯彻新理念</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——小学音乐教学的实践与探索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刘梦茜 </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南昌师范附属实验小学教育集团叠山路校区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新课标下，巧用多媒体教学手段在小学美术课堂践行传统文化教育</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秦翔</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南昌市楞上小学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“五育”融合下多媒体在小学美术红色记忆单元中欣教学中的运用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黄俊杰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南昌市珠市学校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浅析新课标理念下小学美术课堂教学中革命文化课例追踪研究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李芸玲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新课程背景下小学美术教学的理论与实践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周婧丽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南昌大学附属小学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《艺术课程焕新 赣南围屋展颜》</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南昌市文教路小学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《课标学习同研修 鸿鹄之志共成长》</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《新课标理念下江西传统纹样融入小学美术教育》</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罗贤隆</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南昌市育新学校九龙湖新城分校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《落实课标新精神 开启美育新征程》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孙李晶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南昌航空大学附属学校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聚焦核心素养，搭建高中美术鉴赏品质课堂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周夕媛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南昌市雷式学校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聚焦核心素养 坚持以美育人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罗锦雯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试论“双减”背景下的美术教学生活化》</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汤园园</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南昌市育新学校教育集团董家窑路校区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《以终为始 以行为知---基于义务教育艺术新课标内容的探究与践行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南昌市豫章小学教育集团紫金校区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《新课标视角下小学美术教学难点及对策》</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张晓淼</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  探索新教法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王可欣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新课标下小学体育教学中的"立德树人"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王玉容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南昌师范附属实验小学叠山路校区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杨一杰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南昌市站前路学校华侨城校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 以体育人</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—体育与健康新课标研读心得体会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余寅鹏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昌县莲塘第四中学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新课标下初中体育教学中培养学生的体育兴趣</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何思洁</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南昌市经济技术开发区英雄学校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体育新课标的实际应用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季斌</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南昌县莲塘五中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新课标下小学体育教学中安全问题的规避与应对措施 </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体育学科“学习新课标 践行新理论”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徐雅莉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双减下的初中体育新课标与创新发展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 xml:space="preserve">新建区竞晖学校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学习新课标，践行新理念之路径分析     -------以小学体育为例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艾溪湖第一小学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学习体育与健康新课标的心得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林上鹏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南昌市西湖区珠市学校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浅谈新课标核心素养对体育教学的应用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周梦媛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南昌县银河学校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浅谈新课标下的体育课堂变化</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罗小莲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研读《2022年版体育与健康课程标准》有感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周思成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浅谈新课程背景下小学体育田径教学</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青山湖区京东镇梁万小学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新课标新理念心得体会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李梦玲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揭开算法的神秘面纱</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青云谱区教师发展中心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信息科技新课标的思考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陈苏芳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浅析“双减”背景下信息科技新课标如何在课堂上实施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杨早梅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聚焦新课标 把握新航向 赋能新课堂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徐琳君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南昌市文教路小学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新课标背景下从生活视角探析小学信息科技教学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刘滔滔</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站前路学校华侨城校区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新课标下信息科技学科育人的思考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唐淑慧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新课标下小学信息科技分层教学的探索及实践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南昌市新世纪小学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新课标背景下小学信息技术课堂的创新教学与研究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昌北第二小学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信息－初中信息科技教学内容的选择和优化策略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付健平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珠市学校云飞校区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注重核心素养、培育数字人才</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范盈盈</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红谷滩区南大附小第三分校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芳华待灼  砥砺深耕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章美玲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南昌市万溪王华霖小学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智慧劳动  美好学习</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南昌市城北学校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利用多元方法 打造立体课堂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冯焕焕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铁一教育集团书院校区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践行新理念  劳育新启航</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刘盼盼</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红谷滩区生米中心小学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劳动课标收获与体会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邹峰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课标引领我学习和成长</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万颖</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w:t>
            </w:r>
          </w:p>
        </w:tc>
      </w:tr>
    </w:tbl>
    <w:p>
      <w:pPr>
        <w:pStyle w:val="2"/>
        <w:ind w:left="0" w:leftChars="0" w:firstLine="0" w:firstLineChars="0"/>
        <w:rPr>
          <w:rFonts w:hint="default" w:ascii="仿宋" w:hAnsi="仿宋" w:eastAsia="仿宋"/>
          <w:color w:val="auto"/>
          <w:kern w:val="2"/>
          <w:sz w:val="32"/>
          <w:szCs w:val="32"/>
          <w:highlight w:val="none"/>
          <w:lang w:val="en-US" w:eastAsia="zh-CN"/>
        </w:rPr>
      </w:pPr>
    </w:p>
    <w:p>
      <w:pPr>
        <w:pStyle w:val="2"/>
        <w:ind w:left="0" w:leftChars="0" w:firstLine="0" w:firstLineChars="0"/>
        <w:jc w:val="center"/>
        <w:rPr>
          <w:rFonts w:hint="eastAsia" w:ascii="仿宋" w:hAnsi="仿宋" w:eastAsia="仿宋"/>
          <w:b/>
          <w:bCs/>
          <w:color w:val="auto"/>
          <w:kern w:val="2"/>
          <w:sz w:val="32"/>
          <w:szCs w:val="32"/>
          <w:highlight w:val="none"/>
          <w:lang w:val="en-US" w:eastAsia="zh-CN"/>
        </w:rPr>
      </w:pPr>
      <w:r>
        <w:rPr>
          <w:rFonts w:hint="eastAsia" w:ascii="仿宋" w:hAnsi="仿宋" w:eastAsia="仿宋"/>
          <w:b/>
          <w:bCs/>
          <w:color w:val="auto"/>
          <w:kern w:val="2"/>
          <w:sz w:val="32"/>
          <w:szCs w:val="32"/>
          <w:highlight w:val="none"/>
          <w:lang w:val="en-US" w:eastAsia="zh-CN"/>
        </w:rPr>
        <w:t>三等奖</w:t>
      </w:r>
    </w:p>
    <w:tbl>
      <w:tblPr>
        <w:tblStyle w:val="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336"/>
        <w:gridCol w:w="3573"/>
        <w:gridCol w:w="1172"/>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序号</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学科</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征文名称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征文作者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b/>
                <w:bCs/>
                <w:i w:val="0"/>
                <w:iCs w:val="0"/>
                <w:color w:val="auto"/>
                <w:kern w:val="0"/>
                <w:sz w:val="22"/>
                <w:szCs w:val="22"/>
                <w:highlight w:val="none"/>
                <w:u w:val="none"/>
                <w:lang w:val="en-US" w:eastAsia="zh-CN" w:bidi="ar"/>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以《童年》为例浅谈整本书阅读的几点思考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吴洪燕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指向文化自信的语文课堂构建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程美霞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例谈新课标素养导向下的大单元整体教学————二年级语文下册第四单元语文实践活动设计与实施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邓鸿娟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南师附小教育集团青云谱校区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《让语文课更有味——学新课标有感》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李江会</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南昌市胡家小学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仰望与沉思，做一个幸福的语文人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熊琦琳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南昌市红谷滩区红岭学校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浅谈如何让小学语文课堂“活”起来——学习新课标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邓丽丹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红谷滩区南大附小第三分校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让风筝飞起来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  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新建区百兴学校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《在学习中提升，在实践中育人》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丁艳丽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课标研读 守正创新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高新区艾溪湖第一小学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乘新课标东风  造新生态课堂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刘琳琳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江西省林业科学院子弟学校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依托阅读积累 提高语文素养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熊慧芳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南昌市湾里管理局第二小学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让语文核心素养在课堂教学中落地生根</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  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石鼻镇中心小学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《生命不息，学无止境--新课标学习体会》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南昌航空大学附属学校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新课标下小学语文课堂教学有效性探索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罗梦曦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巧搭阅读桥梁，氤氲书香人生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李双凤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江西财经大学附属中学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关于语文新课标中“核心素养”的心得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南昌天行创世纪学校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小学语文教学与微课的有机结合探寻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熊晓燕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关于如何促进农村教师专业发展的策略研究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温水生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高新区昌东三小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中小学语文教学中分层教学模式的应用策略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南昌县南新中小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围绕计数单位 感悟算法的一致性</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任文琴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南昌市向荣小学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新课标背景下小学数学教学质量的提升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新建区百兴学校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新课标信息技术深度融合下的小学数学课堂构建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陈洁</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新课标下数学习题课探究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吴媚</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浅谈培养低段小学生数学核心素养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姜丽程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南昌经济技术开发区卫国学校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聚焦核心素养，发展小学数学量感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吴姗</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南昌经开区新庐小学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让量感落地有声以《长度单位》教学为例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南昌市光明学校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乐享数学新课标理念  促进新课标落地实施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焦益娟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数学绘本敲开《新课标》的大门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赵英芝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学习《义务教育数学课程标准(2022版)》心得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南昌高新区艾溪湖第一小学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遵循课标精神 共育时代新人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毛慧媛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新课标背景下小学数学双减教学策略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安义县石鼻镇联合小学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小学数学两极分化成因与对策研究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孙燕君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浅探教学评一体化的设计与实施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新城第一小学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新课标下小学英语核心素养落地的具体实践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文小兰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五湖学校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浅谈新课标下如何提高小学英语课堂教学效率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黄秀芬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基于新课标的自然拼读教学思考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财大附小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探究新课标背景下小学英语单词课堂教学方法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曾丽华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湾里管理局第三小学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如何通过语篇学习提升学生的思维品质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万颖莹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红谷滩流湖小学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龙嘉炜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践行新课标理念 构建快乐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梅晓花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着眼新课标  挖掘大单元征文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齐美霞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落实新课标，打造“双减”英语新课堂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南昌市十字街学校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新课标，新理念，新感受——小学英语教学之我见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单丹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南昌县向塘镇中心小学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从理论中来，到教学中去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李沪崇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石鼻镇果田小学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核心素养导向的小学英语高段家庭作业设计方法研究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陈晓慧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麦园小学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 英语新课程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廖晓甜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江西师大附中瑶湖分校二部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47</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《新课标，新理念，树新风》</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付艳艳</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九龙新城第一小学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践行新理念”学习实践心得体会》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阎婧姝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经济技术开发区空港花园学校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49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《新课标让道法更精彩》</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徐功菲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红谷滩区生米中心小学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《如何让小学《道德与法治》课堂更有效》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南大附小前胡分校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《悉心教育 用爱相守》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程华美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南昌市金盘路小学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《新课标下的小学道德与法治课堂》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余莎莎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南昌市徐坊学校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践行新理念——“把课堂还给学生”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范顺国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南昌市灌婴小学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小学科学教学如何落实新课标理念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胡子君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进贤县梅庄镇中心学校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新课标理念在小学科学中的应用案例分析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王亚方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小学科学探究实践活动中的教师指导策略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孙昌兰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以新课标为旨，积极开展科学探究实践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邝海艳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吴笑倩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59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新课标背景下的小学科学教学新课堂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谢梨萍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如何应对新课标下科学课的自然生成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胡丽萍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南师附小教育集团青云谱校区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结合双减政策，改进新课标下的小学科学实验教学策略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温梦瑶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南昌市朝阳小学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科学发现与基础创新的融合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熊淑珍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高新区东湖路小学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基于小学科学《仰望天空》教学案例分析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巧用激趣手段，维系探究实践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杨芳圆</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浅谈“新课标”时代如何促进学生核心素养的落实</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何有花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落实新课标，促进义务教育阶段小学科学高质量发展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易献珍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小学科学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新课标背景下小学科学学科融合及创新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颜名慧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南昌经济技术开发区新庐小学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核心素养下初中语文实践活动有效开展的探究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肖泽妤</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红谷滩区碟子湖学校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69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基于语文核心素养下的教育思考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江小燕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问渠哪得清如许，为有源头活水来——我学新课标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杨盼</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南昌市青山湖区豫东学校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新课标导向下初中语文学习任务群教学策略初探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蔡晶晶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以文化人——育时代新人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余冬萍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南昌市十字街学校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用教学实际诠释新概念，促进新理念落地</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金雪</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南昌市洪都中学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新课标背景下农村中学如何就地取材创新语文教学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宁芳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新建区金桥堂下中学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践行新理念——关于初中语文单元学习任务群教学探究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宋彦欣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践行新课标，观赏远方之风景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李成玉</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南昌市光明学校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心中有课标，教学有方向</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南昌市迎宾中学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以核心素养为导向 探究整本书阅读课程新思路——以《傅雷家书》整本书阅读课程设计为例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郭荣云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79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追“光”而遇，沐“光”而行</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裘华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珠市学校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以核心素养为导向  提升学生文化自信</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江晓丽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南昌市洪都中学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“新课标”下初中语文作业分层布置的体会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张兰花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课改之路，在语文育人实践中生成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南昌经开区英雄学校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线上下线混合式教学在中学语文中的教学研究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坐而论道，不如起而行之——结合《再塑生命的人》浅谈教学情境与实践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熊旋</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南昌县莲塘一中八一分校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新闻单元教学感悟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王喆扬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新课标下初中语文教学中传统文化的融合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张玉婷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心中有课标，教学有尺度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湾里管理局罗亭学校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美丽的遇见---义务教育语文课程标准（2022版）“文学阅读与创意表达”解读课例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黄秋云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89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新课标背景下初中语文作业方式探析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柳迁莹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南昌县新城学校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学习新课标,践行新理念——学习初中语文新课标有感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熊雪琴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初中语文</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新课标遇上“双减”，深耕核心素养之种</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侯丹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高新区航空城学校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92</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“双减”背景下初中数学分层作业设计的研究与实践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魏丽华</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进贤县第二初级中学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新课标背景下的章起始课教学实践与思考——以人教版 “全等三角形”为例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伍梦圆</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基于新课标初中数学课堂合作学习对知识探究的运用研究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吴敬敬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南昌市育新学校九龙湖新城分校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浅谈新课标引领下的初中数学课堂教学的小转变</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董婷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东湖区阳明学校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 新思考 新要求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文强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江西师大附中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践行新理念--新课标背景下初中数学作业设计体会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南昌市江安学校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2022年新课标培训心得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涂清芳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南昌二十八中教育集团湾里实验学校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99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对新课标“整体把握教学内容”的理解</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欧阳小芳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南昌经开区实验学校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新课标下信息技术与初中数学课堂教学的整合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初中数学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发展数学素养，落实立德树人——学习2022年版新课标体会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梁龙娟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李斯玥</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新课标论文初中英语教学模式论文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蔡  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南昌市铁路一中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关于2022版新课标的学习体会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符灵燕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新课标背景下农村初中英语教学实施的思考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  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安义县黄洲中学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基于核心素养的初中英语听说课改良尝试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郭梦莹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南昌二十八中教育集团青云学校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新课标背景下大单元教学案例研究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姜  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新课标学习体会之跨学科融合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付  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经开区乐化中学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109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新课标下初中英语教学中培养学生学科素养的策略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尤  晨</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南昌市雷式学校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刘初妹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南昌县武阳中学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2022年版新课标指导下的初中英语语篇教学模式浅析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  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南昌大学附属中学红谷滩分校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浅谈初中英语新课标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邱  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八一中学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实践学习新课标  动静结合促进步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罗华玲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红谷滩区云溪学校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——新课标下初中英语教育质量的提升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涂佳雯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培养学生文化自信，盛放传统文化之花——基于新课标下“强化课程育人导向”的讨论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  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赵埠初级中学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新课标理念下教育信息化对初中学生核心素养的促进作用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  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湾里二中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初中英语教学中如何培养学生的跨文化交际能力</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王中志</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新课标理念下的课本剧的开发与实践探索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曾美华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南昌心远中学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新课标背景下初中英语教学创新体会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雷  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新课标引领我重启教改探索之门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邹文婷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践行新理念——培养核心素养，让学生学会做事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杨天润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南昌高新区麻丘学校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谈多样化的趣味课堂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吴红莲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南昌高新区艾溪湖中学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浅析新课标中的课外视听活动及阅读如何开展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  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南昌市复兴外国语学校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吴朦婕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莲塘一中八一分校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“学习新课标，践行新理念”主题征文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周子敬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学习新课标，启发新教学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雷  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南昌市八一中学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学习新课标，践行新理念---如何提高课堂效率的思考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邓梦达</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以新课标为理论依托，践行学思结合，设计出彩课堂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王佳颖</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初中英语</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践行新课标，树立新理念，迎接新希望</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苏艳美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南昌市珠市学校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 构建新课堂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章光启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南昌市第二十八中学高新实验学校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立德树人——学科实践育人</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张明菊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道德与法治议题式教学浅谈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曹小芳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南昌市红谷滩区云溪学校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邵晓宇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南昌市洪都中学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新课改下初中道德与法治有效教学的策略探究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付庭庭</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依标扣本创情境教学，品创道法核心素养生成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胡羽珺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南昌市昌北第一中学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新时代踏上新征程 新课标引领新方向</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喻佳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南昌市第十四中学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基于核心素养的体验式教学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张秀梅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新理念 新素养 新中考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邓雪晖</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钟龙胜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南昌市洪都中学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论核心素养下的政治认同和法治观念对培育社会主义核心价值观的影响</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孔佳欣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基于新课标的初中道德与法治课堂教学策略研究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郭姗娜</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南昌市站前路学校华侨城校区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周黄泽旻</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进贤二初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巧用生活案例，引发深度思维</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李晓燕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南昌十中经开初中部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探究核心素养在初中思政课教学中的培养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胡水平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新课标背景下初中道德与法治课堂教学实践思考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袁珺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南昌经开区新城学校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核心素养导向下初中道德与法治有效教学策略探究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 慧</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铁一小教育集团桃花校区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初中道德与法治</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新课标下浅议基于生活化思维的初中政治教学模式</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卢娟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南昌市珠市学校云飞校区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148</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新课程，新理念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支双</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进贤县第一初级中学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149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学习历史新课标  革新教学新理念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谢钰芳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基于新课标的初中历史教学探索实践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南昌心远中学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毛泽东诗词在革命历史教学中的作用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王丹青</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大概念与核心素养相遇——学习新课标，践行新理念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雷梅花</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科学发展视野下的新课标情怀</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徐倩倩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用现实点燃历史课堂--以《海峡两岸的交往》为例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祝海燕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华东交大附属子弟学校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浅谈打造“四有”课堂的历史教学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邹叶琴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南昌五中实验学校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156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初中历史</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让历史教学具有“乡土气息”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胡世琴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安义县龙津中学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157</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依标教学 以生为本</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吴南芳</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解放路学校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158</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初中地理户外实践活动探究--以瑶湖森林公园为例</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刘惠慧 、 徐燕婷</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江西师大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159</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践行新理念，赋能新课堂</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王斯清</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160</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新课标下初中地理教学核心素养的培养</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张书蕊</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南昌市松柏学校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161</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新课标视域下初中地理“活动”教学策略</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万莉</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南昌县莲塘四中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162</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义务教育地理新课标对初中地理教学的启示</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戴英</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163</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学习地理新课标 践行新理念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芮丽</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育新学校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164</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地理新课标学习心得</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汪凤敏</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义坊学校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165</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从新出发，让地理活起来</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吴雨琛</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南昌昌北一中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166</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《新课标背景下初中地理课堂中情境教学的运用》</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李晨</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南昌经开区英雄学校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167</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感悟新变化，把握新方向</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郭洁玉</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南昌市立德朝阳中学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168</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初中地理</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学习新课标，讲好每一课</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张亮</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扬子洲学校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169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新课标下的物理核心素养在我校的落实思路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汪隆智</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南昌市新建区金桥初级中学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聚焦新课标，学习正当时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陶可欣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光明学校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新课标视域下生活化教学在初中物理课堂中的应用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李彪</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提升物理思维，创新物理意识</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肖苏宇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课改之路，我们虽远犹近——2022年新课标学习心得体会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朱玉兰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南昌市阳明学校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将2022版新课标学习运用到初中物理教学中</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谌阳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研习新课标探索新课堂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李彩娇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南昌市京安学校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新课标下初中物理探究式教学模式的策略分析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于爱武</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博雅学校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以新课标理念为基准再设计《探究平面镜成像特点》</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徐雯</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基于核心素养下的初中物理教学设计——以“神奇的升力”的教学为例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向凤娟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培英学校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179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透过“四翼”探析中考试题命制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周莹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初中物理</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聚焦学科核心素养，践行课标新理念——关于培育物理学科核心素养的思路</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张定军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九龙湖外国语学校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181</w:t>
            </w:r>
          </w:p>
        </w:tc>
        <w:tc>
          <w:tcPr>
            <w:tcW w:w="1336"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初中化学</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研读新课标，把握新航向;以《常见的酸和碱》一节教学为例      </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胡玲</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南昌五中实验学校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学习新课标，践行新理念之《营养师》课例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邓珊珊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践行新课标理念之初中生物课外实验的探讨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南昌市红谷滩新龙学校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立足核心素养理念  实施多样化生物实践活动</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李娇萍</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新课标下的初中生物实验教学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刘玲玲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莲塘六中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新课标思想下初中生物实验教学方法探究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文静</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经开区英雄学校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w:t>
            </w:r>
            <w:r>
              <w:rPr>
                <w:rFonts w:hint="eastAsia" w:ascii="Calibri" w:hAnsi="Calibri" w:eastAsia="宋体" w:cs="Calibri"/>
                <w:i w:val="0"/>
                <w:iCs w:val="0"/>
                <w:color w:val="auto"/>
                <w:kern w:val="0"/>
                <w:sz w:val="22"/>
                <w:szCs w:val="22"/>
                <w:highlight w:val="none"/>
                <w:u w:val="none"/>
                <w:lang w:val="en-US" w:eastAsia="zh-CN" w:bidi="ar"/>
              </w:rPr>
              <w:t>学</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初中生物教学中生命观念培养的教学策略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陈艳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桃花中学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用心传递声音，用“新”改变声音</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刘铃君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红谷滩区碟子湖学校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189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李鸿运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南昌第二十八中高新实验学校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熊媛虹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南昌经济技术开发区新城学校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新课标下小学音乐课堂导入方法</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王丽芳</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南师附小玉泉岛校区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汪露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江西师范大学附属博文实验学校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2022新课标心得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曹晓希</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青云谱学校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新课标背景下小学音乐欣赏教学探究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南昌市培英集团华安校区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我学新课标</w:t>
            </w:r>
            <w:r>
              <w:rPr>
                <w:rFonts w:hint="default" w:ascii="Calibri" w:hAnsi="Calibri" w:eastAsia="宋体" w:cs="Calibri"/>
                <w:i w:val="0"/>
                <w:iCs w:val="0"/>
                <w:color w:val="auto"/>
                <w:kern w:val="0"/>
                <w:sz w:val="22"/>
                <w:szCs w:val="22"/>
                <w:highlight w:val="none"/>
                <w:u w:val="none"/>
                <w:lang w:val="en-US" w:eastAsia="zh-CN" w:bidi="ar"/>
              </w:rPr>
              <w:br w:type="textWrapping"/>
            </w:r>
            <w:r>
              <w:rPr>
                <w:rFonts w:hint="default" w:ascii="Calibri" w:hAnsi="Calibri" w:eastAsia="宋体" w:cs="Calibri"/>
                <w:i w:val="0"/>
                <w:iCs w:val="0"/>
                <w:color w:val="auto"/>
                <w:kern w:val="0"/>
                <w:sz w:val="22"/>
                <w:szCs w:val="22"/>
                <w:highlight w:val="none"/>
                <w:u w:val="none"/>
                <w:lang w:val="en-US" w:eastAsia="zh-CN" w:bidi="ar"/>
              </w:rPr>
              <w:t>新课标的音乐欣赏课堂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张小华</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研读新课标感悟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如何将新课标的核心素养融入小学音乐课堂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黄敏</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新课标下小学音乐教育与美育教育的有效结合</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肖婷婷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南昌县莲塘第四小学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199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浅谈在新课标理念指导下的音乐教学设计</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张放</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南昌市育新学校九龙湖新城分校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基于新课标下的中小学音乐教学模式思考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夏志娟</w:t>
            </w:r>
          </w:p>
        </w:tc>
        <w:tc>
          <w:tcPr>
            <w:tcW w:w="1855" w:type="dxa"/>
            <w:vAlign w:val="center"/>
          </w:tcPr>
          <w:p>
            <w:pPr>
              <w:widowControl w:val="0"/>
              <w:jc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南师附小红谷滩校区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《浅谈小学音乐民族音乐发展之我见》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熊媛虹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南昌经济技术开发区新城学校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《初中音乐课堂进行民族音乐教学之我见》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徐海燕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经开区英雄学校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新课标背景下创新小学音乐教学方法的尝试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熊淑云</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南昌高新区第一实验学校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一曲丹心沃新花</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梁露瑶</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豫章师范学院附属黄家湖小学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新课标下小学生音乐素养培养的新形态</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夏燕</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南昌市新建区百兴学校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话“新课标”,育“新课堂”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南大附中红谷滩分校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音乐新课标，教学新评价</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罗珊珊</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基于培养核心素养下的小学音乐课堂教学研究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熊思源</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西湖区进贤门小学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209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音乐</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新课标下小学音乐教育与美育深度融合的研究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程子倩</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南昌师范附属实验小学红谷滩分校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《新课标背景下美术大单元教学设计的探究与思考》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魏薇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南昌市豫章小学教育集团光明校区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《新课标背景下美术作业设计的认识和思考》</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南昌市豫章小学教育集团紫金校区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《新理念 新教学》</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舒冰</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探索单元课程，落实核心素养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黄群琳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南昌市京安学校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观察世界感知美</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赵康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赏国宝、学文化、立品德——浅谈新课标下美术鉴赏在小学素质教育中的作用分析</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朱丽</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南昌市三店小学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《画说八大山人写意花鸟》项目式学习课例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高艺贝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南昌县洪州学校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《基于新课标下儿童画创新创造能力的培养》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刘希灵</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南昌市红谷滩区腾龙学校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弘扬新课标，践行新理念——单元作业指引下的项目式学习</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邹婷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南昌市珠市学校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219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《新课标背景下初中美术生活化教学的构建方法》</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樊菲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南昌市解放路学校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在新课程标准背景下小学高段美术教育如何提高学生核心素养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刘玉婷</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红谷滩区凤凰学校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新课标下小学美术的动手能力培养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何丹丹</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新课标下传统文化在小学美术教学中的渗透——以《让剪影动起来》为例</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南昌市青山湖区罗家镇枫下小学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关注新课标，培养创新精神—基于小学美术视角的心得感悟</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许文思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多姿多彩的风筝——2022美术新课标新理念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刘满宴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德育教育在中学美术教学中的渗透</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张薇薇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南昌市田家炳学校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新课标背景下小学美术教学评价的探索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柳备备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南昌高新区东湖路小学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《新课程理论下小学美术合作学习教学策略研究》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余娴</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南昌大学附属小学红谷滩分校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《脑洞大开的创意画——新课标引领下的创新美术课堂》</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汪益红</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南昌市红谷滩区实验学校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229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基于新课标视野下小学美术教学模式探索</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王琼</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进贤县民和一小教育集团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美术</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美术新课标学习践行心得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曾琛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新建区松湖初级中学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231</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新课标背景下的小学体育教学实践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张晓婷 </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南昌艾溪湖第二小学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Arial" w:hAnsi="Arial" w:eastAsia="宋体" w:cs="Arial"/>
                <w:i w:val="0"/>
                <w:iCs w:val="0"/>
                <w:color w:val="auto"/>
                <w:kern w:val="0"/>
                <w:sz w:val="20"/>
                <w:szCs w:val="20"/>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232</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在体育教学实践中全面贯彻新课标理念</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王智龙</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南昌市立德朝阳中学附属小学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233</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在新课标下如何上好初中体育与健康课</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徐昱</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 南昌市青山湖学校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234</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体育新课标学习心得</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周 稠</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新课标学习体会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兰彬</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南昌百树学校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义务教育课程方案和课程标准（2022年版）》参训心得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吴 楚</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进贤县前坊中学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体育与健康</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体育与健康</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李海微</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博雅学校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信息科技对培养小学生在数学课堂思维能力的实践研究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胡紫嫣</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二十八中青云学校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239</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信息科技新课标解读学习心得体会</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熊艳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南昌三中高新校区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信息科技课堂中小学四年级计算思维的培养</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方玉玲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南京路小学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言教学，谈课标</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罗月圆</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南昌外国语高新学校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小学信息技术实施层次化教学实践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万智勇</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南昌高新区东湖路小学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243</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响应时代信息发展、践行课标新理念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邬小卫</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进贤县前坊镇中心小学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244</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探究微课在小学信息科技教学中的应用策略</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王思思</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南昌市豫章小学教育集团爱国路校区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245</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新课标下小学信息科技教师教学的探究</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黄玲</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南大附小红谷滩分校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246</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学习新课标 落实新理念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喻海涛</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南昌市立德朝阳中学附属小学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247</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初中信息学习新课标 践行新理念</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赖琳</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仿宋" w:hAnsi="仿宋" w:eastAsia="仿宋"/>
                <w:color w:val="auto"/>
                <w:kern w:val="2"/>
                <w:sz w:val="32"/>
                <w:szCs w:val="32"/>
                <w:highlight w:val="none"/>
                <w:vertAlign w:val="baseline"/>
                <w:lang w:val="en-US" w:eastAsia="zh-CN"/>
              </w:rPr>
            </w:pPr>
            <w:r>
              <w:rPr>
                <w:rFonts w:hint="default" w:ascii="Arial" w:hAnsi="Arial" w:eastAsia="宋体" w:cs="Arial"/>
                <w:i w:val="0"/>
                <w:iCs w:val="0"/>
                <w:color w:val="auto"/>
                <w:kern w:val="0"/>
                <w:sz w:val="20"/>
                <w:szCs w:val="20"/>
                <w:highlight w:val="none"/>
                <w:u w:val="none"/>
                <w:lang w:val="en-US" w:eastAsia="zh-CN" w:bidi="ar"/>
              </w:rPr>
              <w:t>248</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信息科技</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2022年版义务教育课程标准学习心得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雷小梅</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进贤县第一初级中学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249</w:t>
            </w:r>
          </w:p>
        </w:tc>
        <w:tc>
          <w:tcPr>
            <w:tcW w:w="1336" w:type="dxa"/>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highlight w:val="none"/>
                <w:u w:val="none"/>
                <w:lang w:val="en-US" w:eastAsia="zh-CN" w:bidi="ar"/>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r>
              <w:rPr>
                <w:rFonts w:hint="eastAsia" w:ascii="Calibri" w:hAnsi="Calibri" w:eastAsia="宋体" w:cs="Calibri"/>
                <w:i w:val="0"/>
                <w:iCs w:val="0"/>
                <w:color w:val="auto"/>
                <w:kern w:val="0"/>
                <w:sz w:val="22"/>
                <w:szCs w:val="22"/>
                <w:highlight w:val="none"/>
                <w:u w:val="none"/>
                <w:lang w:val="en-US" w:eastAsia="zh-CN" w:bidi="ar"/>
              </w:rPr>
              <w:t>教育</w:t>
            </w:r>
          </w:p>
        </w:tc>
        <w:tc>
          <w:tcPr>
            <w:tcW w:w="3573"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浅析新课标背景下的劳动教育发展路径</w:t>
            </w:r>
          </w:p>
        </w:tc>
        <w:tc>
          <w:tcPr>
            <w:tcW w:w="1172"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 xml:space="preserve">章卉婧 </w:t>
            </w:r>
          </w:p>
        </w:tc>
        <w:tc>
          <w:tcPr>
            <w:tcW w:w="1855" w:type="dxa"/>
            <w:vAlign w:val="center"/>
          </w:tcPr>
          <w:p>
            <w:pPr>
              <w:keepNext w:val="0"/>
              <w:keepLines w:val="0"/>
              <w:widowControl/>
              <w:suppressLineNumbers w:val="0"/>
              <w:jc w:val="center"/>
              <w:textAlignment w:val="center"/>
              <w:rPr>
                <w:rFonts w:hint="default" w:ascii="Calibri" w:hAnsi="Calibri" w:eastAsia="宋体" w:cs="Calibri"/>
                <w:i w:val="0"/>
                <w:iCs w:val="0"/>
                <w:color w:val="auto"/>
                <w:kern w:val="0"/>
                <w:sz w:val="22"/>
                <w:szCs w:val="22"/>
                <w:highlight w:val="none"/>
                <w:u w:val="none"/>
                <w:lang w:val="en-US" w:eastAsia="zh-CN" w:bidi="ar"/>
              </w:rPr>
            </w:pPr>
            <w:r>
              <w:rPr>
                <w:rFonts w:hint="default" w:ascii="Calibri" w:hAnsi="Calibri" w:eastAsia="宋体" w:cs="Calibri"/>
                <w:i w:val="0"/>
                <w:iCs w:val="0"/>
                <w:color w:val="auto"/>
                <w:kern w:val="0"/>
                <w:sz w:val="22"/>
                <w:szCs w:val="22"/>
                <w:highlight w:val="none"/>
                <w:u w:val="none"/>
                <w:lang w:val="en-US" w:eastAsia="zh-CN" w:bidi="ar"/>
              </w:rPr>
              <w:t>南昌师范附属实验小学高新校区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250</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基于学校实际谈劳动实施</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黄政</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扬子洲学校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251</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浅谈劳动教育对当代青少年影响</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陶艳霞</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昌东二中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bottom"/>
          </w:tcPr>
          <w:p>
            <w:pPr>
              <w:keepNext w:val="0"/>
              <w:keepLines w:val="0"/>
              <w:widowControl/>
              <w:suppressLineNumbers w:val="0"/>
              <w:jc w:val="right"/>
              <w:textAlignment w:val="bottom"/>
              <w:rPr>
                <w:rFonts w:hint="default" w:ascii="宋体" w:hAnsi="宋体" w:eastAsia="宋体" w:cs="宋体"/>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0"/>
                <w:szCs w:val="20"/>
                <w:highlight w:val="none"/>
                <w:u w:val="none"/>
                <w:lang w:val="en-US" w:eastAsia="zh-CN" w:bidi="ar"/>
              </w:rPr>
              <w:t>252</w:t>
            </w:r>
          </w:p>
        </w:tc>
        <w:tc>
          <w:tcPr>
            <w:tcW w:w="1336"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eastAsia" w:ascii="Calibri" w:hAnsi="Calibri" w:eastAsia="宋体" w:cs="Calibri"/>
                <w:i w:val="0"/>
                <w:iCs w:val="0"/>
                <w:color w:val="auto"/>
                <w:kern w:val="0"/>
                <w:sz w:val="22"/>
                <w:szCs w:val="22"/>
                <w:highlight w:val="none"/>
                <w:u w:val="none"/>
                <w:lang w:val="en-US" w:eastAsia="zh-CN" w:bidi="ar"/>
              </w:rPr>
              <w:t>义教段</w:t>
            </w:r>
            <w:r>
              <w:rPr>
                <w:rFonts w:hint="default" w:ascii="Calibri" w:hAnsi="Calibri" w:eastAsia="宋体" w:cs="Calibri"/>
                <w:i w:val="0"/>
                <w:iCs w:val="0"/>
                <w:color w:val="auto"/>
                <w:kern w:val="0"/>
                <w:sz w:val="22"/>
                <w:szCs w:val="22"/>
                <w:highlight w:val="none"/>
                <w:u w:val="none"/>
                <w:lang w:val="en-US" w:eastAsia="zh-CN" w:bidi="ar"/>
              </w:rPr>
              <w:t>劳动</w:t>
            </w:r>
          </w:p>
        </w:tc>
        <w:tc>
          <w:tcPr>
            <w:tcW w:w="3573"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劳动课标培训心得</w:t>
            </w:r>
          </w:p>
        </w:tc>
        <w:tc>
          <w:tcPr>
            <w:tcW w:w="1172"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黄星星</w:t>
            </w:r>
          </w:p>
        </w:tc>
        <w:tc>
          <w:tcPr>
            <w:tcW w:w="1855" w:type="dxa"/>
            <w:vAlign w:val="center"/>
          </w:tcPr>
          <w:p>
            <w:pPr>
              <w:keepNext w:val="0"/>
              <w:keepLines w:val="0"/>
              <w:widowControl/>
              <w:suppressLineNumbers w:val="0"/>
              <w:jc w:val="center"/>
              <w:textAlignment w:val="center"/>
              <w:rPr>
                <w:rFonts w:hint="default" w:ascii="仿宋" w:hAnsi="仿宋" w:eastAsia="仿宋"/>
                <w:color w:val="auto"/>
                <w:kern w:val="2"/>
                <w:sz w:val="32"/>
                <w:szCs w:val="32"/>
                <w:highlight w:val="none"/>
                <w:vertAlign w:val="baseline"/>
                <w:lang w:val="en-US" w:eastAsia="zh-CN"/>
              </w:rPr>
            </w:pPr>
            <w:r>
              <w:rPr>
                <w:rFonts w:hint="default" w:ascii="Calibri" w:hAnsi="Calibri" w:eastAsia="宋体" w:cs="Calibri"/>
                <w:i w:val="0"/>
                <w:iCs w:val="0"/>
                <w:color w:val="auto"/>
                <w:kern w:val="0"/>
                <w:sz w:val="22"/>
                <w:szCs w:val="22"/>
                <w:highlight w:val="none"/>
                <w:u w:val="none"/>
                <w:lang w:val="en-US" w:eastAsia="zh-CN" w:bidi="ar"/>
              </w:rPr>
              <w:t>南昌市城北学校</w:t>
            </w:r>
          </w:p>
        </w:tc>
      </w:tr>
    </w:tbl>
    <w:p>
      <w:pPr>
        <w:pStyle w:val="2"/>
        <w:ind w:left="0" w:leftChars="0" w:firstLine="0" w:firstLineChars="0"/>
        <w:rPr>
          <w:rFonts w:hint="default" w:ascii="仿宋" w:hAnsi="仿宋" w:eastAsia="仿宋"/>
          <w:color w:val="auto"/>
          <w:kern w:val="2"/>
          <w:sz w:val="32"/>
          <w:szCs w:val="32"/>
          <w:highlight w:val="none"/>
          <w:lang w:val="en-US"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C2397"/>
    <w:rsid w:val="02112AE3"/>
    <w:rsid w:val="09E722C8"/>
    <w:rsid w:val="0A026946"/>
    <w:rsid w:val="0CB46F29"/>
    <w:rsid w:val="0D77092F"/>
    <w:rsid w:val="0E7A570A"/>
    <w:rsid w:val="142B0848"/>
    <w:rsid w:val="16FB66CB"/>
    <w:rsid w:val="1AB570BD"/>
    <w:rsid w:val="1B222279"/>
    <w:rsid w:val="1EA476DE"/>
    <w:rsid w:val="1FB417E5"/>
    <w:rsid w:val="221464D2"/>
    <w:rsid w:val="242F7EE0"/>
    <w:rsid w:val="25C428AA"/>
    <w:rsid w:val="267E7425"/>
    <w:rsid w:val="2771643C"/>
    <w:rsid w:val="29333D1F"/>
    <w:rsid w:val="29CC6150"/>
    <w:rsid w:val="29E057D9"/>
    <w:rsid w:val="2AE337D3"/>
    <w:rsid w:val="2F8337D6"/>
    <w:rsid w:val="30A45EF1"/>
    <w:rsid w:val="31C6040A"/>
    <w:rsid w:val="3284589B"/>
    <w:rsid w:val="3746761B"/>
    <w:rsid w:val="38042FDA"/>
    <w:rsid w:val="3ADC2A00"/>
    <w:rsid w:val="3E432AAE"/>
    <w:rsid w:val="3E5325C6"/>
    <w:rsid w:val="430F2F5F"/>
    <w:rsid w:val="44550E45"/>
    <w:rsid w:val="45156827"/>
    <w:rsid w:val="452E0A94"/>
    <w:rsid w:val="478657BA"/>
    <w:rsid w:val="48855A71"/>
    <w:rsid w:val="48DF33D4"/>
    <w:rsid w:val="4AC42386"/>
    <w:rsid w:val="4B09298A"/>
    <w:rsid w:val="4B320132"/>
    <w:rsid w:val="4DF96BA8"/>
    <w:rsid w:val="526C2397"/>
    <w:rsid w:val="52CF6267"/>
    <w:rsid w:val="622D4D58"/>
    <w:rsid w:val="62A74B0A"/>
    <w:rsid w:val="62EA10F7"/>
    <w:rsid w:val="639D7CBB"/>
    <w:rsid w:val="68126D19"/>
    <w:rsid w:val="68C45E63"/>
    <w:rsid w:val="68D0468F"/>
    <w:rsid w:val="69A578CA"/>
    <w:rsid w:val="6D2F7B93"/>
    <w:rsid w:val="6DAD43A6"/>
    <w:rsid w:val="70281766"/>
    <w:rsid w:val="71213CDA"/>
    <w:rsid w:val="714A73A7"/>
    <w:rsid w:val="734626B8"/>
    <w:rsid w:val="73886292"/>
    <w:rsid w:val="740C0C71"/>
    <w:rsid w:val="756D5080"/>
    <w:rsid w:val="756E14B8"/>
    <w:rsid w:val="78534F76"/>
    <w:rsid w:val="7C1971EA"/>
    <w:rsid w:val="7C5C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Arial"/>
      <w:sz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2022-11-22T03:46:00Z</dcterms:created>
  <dc:creator>dell</dc:creator>
  <cp:lastModifiedBy>叶霜洁</cp:lastModifiedBy>
  <dcterms:modified xsi:type="dcterms:W3CDTF">2022-12-05T02:41:51Z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C058956110094D708B43834462FE5602</vt:lpwstr>
  </property>
</Properties>
</file>