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outlineLvl w:val="0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 w:cstheme="minorBidi"/>
          <w:bCs/>
          <w:kern w:val="2"/>
          <w:sz w:val="30"/>
          <w:szCs w:val="30"/>
        </w:rPr>
      </w:pPr>
    </w:p>
    <w:p>
      <w:pPr>
        <w:pStyle w:val="4"/>
        <w:spacing w:before="156" w:beforeLines="50" w:after="312" w:afterLines="100" w:line="520" w:lineRule="exact"/>
        <w:jc w:val="center"/>
        <w:rPr>
          <w:rStyle w:val="8"/>
          <w:rFonts w:ascii="Times New Roman" w:hAnsi="Times New Roman"/>
          <w:b w:val="0"/>
          <w:bCs w:val="0"/>
          <w:sz w:val="52"/>
          <w:szCs w:val="52"/>
        </w:rPr>
      </w:pPr>
      <w:r>
        <w:rPr>
          <w:rStyle w:val="8"/>
          <w:rFonts w:hint="eastAsia" w:ascii="Times New Roman" w:hAnsi="Times New Roman" w:eastAsia="黑体"/>
          <w:sz w:val="52"/>
          <w:szCs w:val="52"/>
        </w:rPr>
        <w:t>“市级智慧教育示范区”</w:t>
      </w:r>
    </w:p>
    <w:p>
      <w:pPr>
        <w:pStyle w:val="4"/>
        <w:spacing w:before="156" w:beforeLines="50" w:after="312" w:afterLines="100" w:line="520" w:lineRule="exact"/>
        <w:jc w:val="center"/>
        <w:rPr>
          <w:rStyle w:val="8"/>
          <w:rFonts w:ascii="Times New Roman" w:hAnsi="Times New Roman" w:eastAsia="黑体"/>
          <w:sz w:val="52"/>
          <w:szCs w:val="52"/>
        </w:rPr>
      </w:pPr>
      <w:r>
        <w:rPr>
          <w:rStyle w:val="8"/>
          <w:rFonts w:hint="eastAsia" w:ascii="Times New Roman" w:hAnsi="Times New Roman" w:eastAsia="黑体"/>
          <w:sz w:val="52"/>
          <w:szCs w:val="52"/>
        </w:rPr>
        <w:t>申请报告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申报单位：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联</w:t>
      </w:r>
      <w:r>
        <w:rPr>
          <w:rFonts w:ascii="Times New Roman" w:hAnsi="Times New Roman" w:eastAsia="仿宋"/>
          <w:bCs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0"/>
        </w:rPr>
        <w:t>系</w:t>
      </w:r>
      <w:r>
        <w:rPr>
          <w:rFonts w:ascii="Times New Roman" w:hAnsi="Times New Roman" w:eastAsia="仿宋"/>
          <w:bCs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0"/>
        </w:rPr>
        <w:t>人：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联系电话：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电子邮件：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spacing w:before="156" w:beforeLines="50" w:after="156" w:afterLines="5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填报时间：</w:t>
      </w:r>
      <w:r>
        <w:rPr>
          <w:rFonts w:ascii="Times New Roman" w:hAnsi="Times New Roman" w:eastAsia="仿宋"/>
          <w:bCs/>
          <w:sz w:val="32"/>
          <w:szCs w:val="30"/>
        </w:rPr>
        <w:t>_____________________________</w:t>
      </w:r>
    </w:p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Cs/>
          <w:sz w:val="30"/>
          <w:szCs w:val="30"/>
        </w:rPr>
      </w:pPr>
    </w:p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申报区域基本信息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505"/>
        <w:gridCol w:w="756"/>
        <w:gridCol w:w="928"/>
        <w:gridCol w:w="1104"/>
        <w:gridCol w:w="330"/>
        <w:gridCol w:w="709"/>
        <w:gridCol w:w="134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7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区域名称</w:t>
            </w:r>
          </w:p>
        </w:tc>
        <w:tc>
          <w:tcPr>
            <w:tcW w:w="6681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both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2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总人口数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万人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人均GDP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学校数量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(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共计 所)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小学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普通高中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中等职业教育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所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高等教育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在校生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数量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(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 xml:space="preserve">共计 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人)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小学教育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普通高中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中等职业教育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高等教育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教职工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数量</w:t>
            </w:r>
          </w:p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(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共计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人)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幼儿园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小学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both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普通初中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普通高中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both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中职教育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高等教育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3114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近5年教育信息化投入经费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万元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占比总教育投入的百分比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区域内中小学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学校宽带网络接入率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校园无线网络覆盖率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多媒体教室比例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参与“一师一优课，一课一名师”活动教师比例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教师网络学习空间开通率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学生网络学习空间开通率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教师信息化教学培训覆盖率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校长教育信息化培训覆盖率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righ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02" w:hRule="atLeast"/>
          <w:jc w:val="center"/>
        </w:trPr>
        <w:tc>
          <w:tcPr>
            <w:tcW w:w="1609" w:type="dxa"/>
            <w:gridSpan w:val="2"/>
            <w:vAlign w:val="center"/>
          </w:tcPr>
          <w:p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近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5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年内区域参与和承担的“互联网+”、大数据、人工智能、智慧城市、智慧社会和教育信息化等相关项目</w:t>
            </w:r>
          </w:p>
        </w:tc>
        <w:tc>
          <w:tcPr>
            <w:tcW w:w="6681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负责人和联系人基本情况</w:t>
      </w:r>
    </w:p>
    <w:tbl>
      <w:tblPr>
        <w:tblStyle w:val="5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98"/>
        <w:gridCol w:w="1560"/>
        <w:gridCol w:w="7"/>
        <w:gridCol w:w="142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负责人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宋体"/>
                <w:bCs/>
                <w:kern w:val="0"/>
                <w:sz w:val="30"/>
                <w:szCs w:val="30"/>
              </w:rPr>
            </w:pPr>
          </w:p>
        </w:tc>
      </w:tr>
    </w:tbl>
    <w:p>
      <w:pPr>
        <w:pStyle w:val="4"/>
        <w:snapToGrid w:val="0"/>
        <w:spacing w:before="312" w:beforeLines="1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(注：完全中学、十二年一贯制学校按普通高中统计，九年一贯制学校按普通初中统计，其他表中未涉及的学校暂不统计）</w:t>
      </w:r>
    </w:p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申报区县的现有条件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（参照市级智慧教育示范区的申报条件。800字左右。）</w:t>
            </w: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“市级智慧教育示范区”建设目标及任务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9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（参照智慧教育示范区建设的目标任务，包括学习环境、教学模式、区域教育服务供给、教学评价、信息素养培养等方面的建设目标及任务。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2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00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字左右。）</w:t>
            </w: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“市级智慧教育示范区”建设的实施方案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8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（阐述“智慧教育示范区”建设的具体工作安排，包括政策保障、部门合作、工作机制等及可行性。12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0字左右。）</w:t>
            </w: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“智慧教育示范区”建设的进度安排与管理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（智慧教育示范区的建设周期、实施进度安排、管理及评估等。8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00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字左右。）</w:t>
            </w: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“智慧教育示范区”的建设</w:t>
      </w:r>
      <w:r>
        <w:rPr>
          <w:rFonts w:ascii="Times New Roman" w:hAnsi="Times New Roman" w:eastAsia="黑体"/>
          <w:bCs/>
          <w:sz w:val="30"/>
          <w:szCs w:val="30"/>
        </w:rPr>
        <w:t>资金投入方案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6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（区域总投资估算、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分年投资计划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资金筹措方案及其落实情况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。5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>00</w:t>
            </w: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字左右。）</w:t>
            </w: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智慧教育示范区的引领作用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7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本区域“智慧教育示范区”建设的社会效益、创新示范作用。500字左右。）</w:t>
            </w:r>
          </w:p>
        </w:tc>
      </w:tr>
    </w:tbl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其它需说明的事项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6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（区域内学校在人工智能、智慧学习环境、信息化教学模式和大数据等应用方面的案例；其它相关证明材料的复印件等。）</w:t>
            </w:r>
          </w:p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rPr>
          <w:rFonts w:ascii="Times New Roman" w:hAnsi="Times New Roman" w:eastAsia="仿宋"/>
          <w:bCs/>
          <w:sz w:val="30"/>
          <w:szCs w:val="30"/>
        </w:rPr>
      </w:pPr>
    </w:p>
    <w:p>
      <w:pPr>
        <w:pStyle w:val="4"/>
        <w:numPr>
          <w:ilvl w:val="0"/>
          <w:numId w:val="1"/>
        </w:numPr>
        <w:spacing w:before="312" w:beforeLines="100" w:beforeAutospacing="0" w:after="0" w:afterAutospacing="0" w:line="52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申报、推荐及审核意见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申报单位意见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负责人签字：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日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900" w:firstLineChars="3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单位公章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"/>
                <w:bCs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  <w:jc w:val="center"/>
        </w:trPr>
        <w:tc>
          <w:tcPr>
            <w:tcW w:w="8296" w:type="dxa"/>
          </w:tcPr>
          <w:p>
            <w:pPr>
              <w:pStyle w:val="4"/>
              <w:spacing w:before="0" w:beforeAutospacing="0" w:after="0" w:afterAutospacing="0" w:line="520" w:lineRule="exact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市级教育行政部门组织专家组评审意见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600" w:firstLineChars="200"/>
              <w:rPr>
                <w:rFonts w:ascii="Times New Roman" w:hAnsi="Times New Roman" w:eastAsia="仿宋"/>
                <w:bCs/>
                <w:sz w:val="30"/>
                <w:szCs w:val="30"/>
              </w:rPr>
            </w:pPr>
          </w:p>
          <w:p>
            <w:pPr>
              <w:pStyle w:val="4"/>
              <w:spacing w:before="0" w:beforeAutospacing="0" w:after="0" w:afterAutospacing="0" w:line="520" w:lineRule="exact"/>
              <w:ind w:firstLine="1200" w:firstLineChars="400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专家组签字：</w:t>
            </w:r>
          </w:p>
          <w:p>
            <w:pPr>
              <w:pStyle w:val="4"/>
              <w:spacing w:before="0" w:beforeAutospacing="0" w:after="0" w:afterAutospacing="0" w:line="520" w:lineRule="exact"/>
              <w:ind w:firstLine="1200" w:firstLineChars="400"/>
              <w:rPr>
                <w:rFonts w:ascii="Times New Roman" w:hAnsi="Times New Roman" w:eastAsia="黑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单位公章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                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黑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783550"/>
    </w:sdtPr>
    <w:sdtContent>
      <w:p>
        <w:pPr>
          <w:pStyle w:val="3"/>
          <w:jc w:val="center"/>
        </w:pPr>
        <w:r>
          <w:rPr>
            <w:rFonts w:hint="eastAsia" w:ascii="宋体" w:hAnsi="宋体" w:eastAsia="宋体" w:cs="宋体"/>
          </w:rPr>
          <w:fldChar w:fldCharType="begin"/>
        </w:r>
        <w:r>
          <w:rPr>
            <w:rFonts w:hint="eastAsia" w:ascii="宋体" w:hAnsi="宋体" w:eastAsia="宋体" w:cs="宋体"/>
          </w:rPr>
          <w:instrText xml:space="preserve">PAGE   \* MERGEFORMAT</w:instrText>
        </w:r>
        <w:r>
          <w:rPr>
            <w:rFonts w:hint="eastAsia" w:ascii="宋体" w:hAnsi="宋体" w:eastAsia="宋体" w:cs="宋体"/>
          </w:rPr>
          <w:fldChar w:fldCharType="separate"/>
        </w:r>
        <w:r>
          <w:rPr>
            <w:rFonts w:ascii="宋体" w:hAnsi="宋体" w:eastAsia="宋体" w:cs="宋体"/>
            <w:lang w:val="zh-CN"/>
          </w:rPr>
          <w:t>1</w:t>
        </w:r>
        <w:r>
          <w:rPr>
            <w:rFonts w:hint="eastAsia" w:ascii="宋体" w:hAnsi="宋体" w:eastAsia="宋体" w:cs="宋体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858"/>
    <w:multiLevelType w:val="multilevel"/>
    <w:tmpl w:val="29CA5858"/>
    <w:lvl w:ilvl="0" w:tentative="0">
      <w:start w:val="1"/>
      <w:numFmt w:val="japaneseCounting"/>
      <w:suff w:val="nothing"/>
      <w:lvlText w:val="%1、"/>
      <w:lvlJc w:val="left"/>
      <w:pPr>
        <w:ind w:left="397" w:hanging="397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5"/>
    <w:rsid w:val="00165559"/>
    <w:rsid w:val="0026679F"/>
    <w:rsid w:val="00306DE7"/>
    <w:rsid w:val="004337C0"/>
    <w:rsid w:val="00455C99"/>
    <w:rsid w:val="00923045"/>
    <w:rsid w:val="009D30E5"/>
    <w:rsid w:val="00D3020B"/>
    <w:rsid w:val="00F14BC3"/>
    <w:rsid w:val="00F855AF"/>
    <w:rsid w:val="00F92A14"/>
    <w:rsid w:val="35DB0455"/>
    <w:rsid w:val="44B7435F"/>
    <w:rsid w:val="740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203</Words>
  <Characters>1163</Characters>
  <Lines>9</Lines>
  <Paragraphs>2</Paragraphs>
  <TotalTime>0</TotalTime>
  <ScaleCrop>false</ScaleCrop>
  <LinksUpToDate>false</LinksUpToDate>
  <CharactersWithSpaces>1364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2021-05-26T07:40:00Z</dcterms:created>
  <dc:creator>USER</dc:creator>
  <cp:lastModifiedBy>今天中午吃什么</cp:lastModifiedBy>
  <dcterms:modified xsi:type="dcterms:W3CDTF">2021-05-28T06:10:57Z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303DAD31613B4817B700B4B6F15D3D38</vt:lpwstr>
  </property>
</Properties>
</file>