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spacing w:line="600" w:lineRule="exact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sz w:val="44"/>
          <w:szCs w:val="44"/>
        </w:rPr>
      </w:pPr>
      <w:bookmarkStart w:id="2" w:name="_GoBack"/>
      <w:r>
        <w:rPr>
          <w:rFonts w:hint="eastAsia" w:ascii="宋体" w:hAnsi="宋体" w:eastAsia="宋体" w:cs="宋体"/>
          <w:b/>
          <w:sz w:val="44"/>
          <w:szCs w:val="44"/>
        </w:rPr>
        <w:t>南昌市</w:t>
      </w:r>
      <w:r>
        <w:rPr>
          <w:rFonts w:ascii="宋体" w:hAnsi="宋体" w:eastAsia="宋体" w:cs="宋体"/>
          <w:b/>
          <w:sz w:val="44"/>
          <w:szCs w:val="44"/>
        </w:rPr>
        <w:t>教育局关于</w:t>
      </w:r>
      <w:r>
        <w:rPr>
          <w:rFonts w:hint="eastAsia" w:ascii="宋体" w:hAnsi="宋体" w:eastAsia="宋体" w:cs="宋体"/>
          <w:b/>
          <w:sz w:val="44"/>
          <w:szCs w:val="44"/>
        </w:rPr>
        <w:t>第二届南昌市</w:t>
      </w:r>
      <w:r>
        <w:rPr>
          <w:rFonts w:ascii="宋体" w:hAnsi="宋体" w:eastAsia="宋体" w:cs="宋体"/>
          <w:b/>
          <w:sz w:val="44"/>
          <w:szCs w:val="44"/>
        </w:rPr>
        <w:t>中小学</w:t>
      </w:r>
    </w:p>
    <w:p>
      <w:pPr>
        <w:spacing w:line="60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ascii="宋体" w:hAnsi="宋体" w:eastAsia="宋体" w:cs="宋体"/>
          <w:b/>
          <w:sz w:val="44"/>
          <w:szCs w:val="44"/>
        </w:rPr>
        <w:t>微</w:t>
      </w:r>
      <w:r>
        <w:rPr>
          <w:rFonts w:hint="eastAsia" w:ascii="宋体" w:hAnsi="宋体" w:eastAsia="宋体" w:cs="宋体"/>
          <w:b/>
          <w:sz w:val="44"/>
          <w:szCs w:val="44"/>
        </w:rPr>
        <w:t>视频</w:t>
      </w:r>
      <w:r>
        <w:rPr>
          <w:rFonts w:ascii="宋体" w:hAnsi="宋体" w:eastAsia="宋体" w:cs="宋体"/>
          <w:b/>
          <w:sz w:val="44"/>
          <w:szCs w:val="44"/>
        </w:rPr>
        <w:t>（电影</w:t>
      </w:r>
      <w:r>
        <w:rPr>
          <w:rFonts w:hint="eastAsia" w:ascii="宋体" w:hAnsi="宋体" w:eastAsia="宋体" w:cs="宋体"/>
          <w:b/>
          <w:sz w:val="44"/>
          <w:szCs w:val="44"/>
        </w:rPr>
        <w:t>）</w:t>
      </w:r>
      <w:r>
        <w:rPr>
          <w:rFonts w:ascii="宋体" w:hAnsi="宋体" w:eastAsia="宋体" w:cs="宋体"/>
          <w:b/>
          <w:sz w:val="44"/>
          <w:szCs w:val="44"/>
        </w:rPr>
        <w:t>大赛</w:t>
      </w:r>
      <w:r>
        <w:rPr>
          <w:rFonts w:hint="eastAsia" w:ascii="宋体" w:hAnsi="宋体" w:eastAsia="宋体" w:cs="宋体"/>
          <w:b/>
          <w:sz w:val="44"/>
          <w:szCs w:val="44"/>
        </w:rPr>
        <w:t>结果</w:t>
      </w:r>
      <w:r>
        <w:rPr>
          <w:rFonts w:ascii="宋体" w:hAnsi="宋体" w:eastAsia="宋体" w:cs="宋体"/>
          <w:b/>
          <w:sz w:val="44"/>
          <w:szCs w:val="44"/>
        </w:rPr>
        <w:t>的</w:t>
      </w:r>
      <w:r>
        <w:rPr>
          <w:rFonts w:hint="eastAsia" w:ascii="宋体" w:hAnsi="宋体" w:eastAsia="宋体" w:cs="宋体"/>
          <w:b/>
          <w:sz w:val="44"/>
          <w:szCs w:val="44"/>
        </w:rPr>
        <w:t>通报</w:t>
      </w:r>
    </w:p>
    <w:bookmarkEnd w:id="2"/>
    <w:p>
      <w:pPr>
        <w:spacing w:line="600" w:lineRule="exact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spacing w:line="60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各县（区）教体局、开发区（新区）教体办，局属学校、事业单位办学校、市直管民办学校:</w:t>
      </w:r>
    </w:p>
    <w:p>
      <w:pPr>
        <w:spacing w:line="600" w:lineRule="exact"/>
        <w:ind w:firstLine="645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为提升南昌市</w:t>
      </w:r>
      <w:r>
        <w:rPr>
          <w:rFonts w:ascii="仿宋_GB2312" w:hAnsi="宋体" w:eastAsia="仿宋_GB2312" w:cs="宋体"/>
          <w:sz w:val="32"/>
          <w:szCs w:val="32"/>
        </w:rPr>
        <w:t>基础教育</w:t>
      </w:r>
      <w:r>
        <w:rPr>
          <w:rFonts w:hint="eastAsia" w:ascii="仿宋_GB2312" w:hAnsi="宋体" w:eastAsia="仿宋_GB2312" w:cs="宋体"/>
          <w:sz w:val="32"/>
          <w:szCs w:val="32"/>
        </w:rPr>
        <w:t>电脑及</w:t>
      </w:r>
      <w:r>
        <w:rPr>
          <w:rFonts w:ascii="仿宋_GB2312" w:hAnsi="宋体" w:eastAsia="仿宋_GB2312" w:cs="宋体"/>
          <w:sz w:val="32"/>
          <w:szCs w:val="32"/>
        </w:rPr>
        <w:t>教育影视制作水平，</w:t>
      </w:r>
      <w:r>
        <w:rPr>
          <w:rFonts w:hint="eastAsia" w:ascii="仿宋_GB2312" w:hAnsi="宋体" w:eastAsia="仿宋_GB2312" w:cs="宋体"/>
          <w:sz w:val="32"/>
          <w:szCs w:val="32"/>
        </w:rPr>
        <w:t>根据《</w:t>
      </w:r>
      <w:r>
        <w:fldChar w:fldCharType="begin"/>
      </w:r>
      <w:r>
        <w:instrText xml:space="preserve"> HYPERLINK "http://www.ncedu.gov.cn/__local/B/9E/13/675CD01D0BA78AEC03B28E5BEC4_D7253011_9433.doc?e=.doc" </w:instrText>
      </w:r>
      <w:r>
        <w:fldChar w:fldCharType="separate"/>
      </w:r>
      <w:r>
        <w:rPr>
          <w:rFonts w:ascii="仿宋_GB2312" w:hAnsi="宋体" w:eastAsia="仿宋_GB2312" w:cs="宋体"/>
          <w:sz w:val="32"/>
          <w:szCs w:val="32"/>
        </w:rPr>
        <w:t>南昌市教育局关于举办</w:t>
      </w:r>
      <w:r>
        <w:rPr>
          <w:rFonts w:hint="eastAsia" w:ascii="仿宋_GB2312" w:hAnsi="宋体" w:eastAsia="仿宋_GB2312" w:cs="宋体"/>
          <w:sz w:val="32"/>
          <w:szCs w:val="32"/>
        </w:rPr>
        <w:t>第二届</w:t>
      </w:r>
      <w:r>
        <w:rPr>
          <w:rFonts w:ascii="仿宋_GB2312" w:hAnsi="宋体" w:eastAsia="仿宋_GB2312" w:cs="宋体"/>
          <w:sz w:val="32"/>
          <w:szCs w:val="32"/>
        </w:rPr>
        <w:t>南昌市中小学微电影大赛的通知</w:t>
      </w:r>
      <w:r>
        <w:rPr>
          <w:rFonts w:ascii="仿宋_GB2312" w:hAnsi="宋体" w:eastAsia="仿宋_GB2312" w:cs="宋体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sz w:val="32"/>
          <w:szCs w:val="32"/>
        </w:rPr>
        <w:t>》文件【洪教技字〔2018〕24号】要求，我市教育局举办了第二届</w:t>
      </w:r>
      <w:r>
        <w:rPr>
          <w:rFonts w:ascii="仿宋_GB2312" w:hAnsi="宋体" w:eastAsia="仿宋_GB2312" w:cs="宋体"/>
          <w:sz w:val="32"/>
          <w:szCs w:val="32"/>
        </w:rPr>
        <w:t>南昌市中小学微电影大赛活动</w:t>
      </w:r>
      <w:r>
        <w:rPr>
          <w:rFonts w:hint="eastAsia" w:ascii="仿宋_GB2312" w:hAnsi="宋体" w:eastAsia="仿宋_GB2312" w:cs="宋体"/>
          <w:sz w:val="32"/>
          <w:szCs w:val="32"/>
        </w:rPr>
        <w:t>。经过</w:t>
      </w:r>
      <w:r>
        <w:rPr>
          <w:rFonts w:ascii="仿宋_GB2312" w:hAnsi="宋体" w:eastAsia="仿宋_GB2312" w:cs="宋体"/>
          <w:sz w:val="32"/>
          <w:szCs w:val="32"/>
        </w:rPr>
        <w:t>组织专家评委评审，</w:t>
      </w:r>
      <w:r>
        <w:rPr>
          <w:rFonts w:hint="eastAsia" w:ascii="仿宋_GB2312" w:hAnsi="宋体" w:eastAsia="仿宋_GB2312" w:cs="宋体"/>
          <w:sz w:val="32"/>
          <w:szCs w:val="32"/>
        </w:rPr>
        <w:t>此次活动共收到9</w:t>
      </w:r>
      <w:r>
        <w:rPr>
          <w:rFonts w:ascii="仿宋_GB2312" w:hAnsi="宋体" w:eastAsia="仿宋_GB2312" w:cs="宋体"/>
          <w:sz w:val="32"/>
          <w:szCs w:val="32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>件</w:t>
      </w:r>
      <w:r>
        <w:rPr>
          <w:rFonts w:ascii="仿宋_GB2312" w:hAnsi="宋体" w:eastAsia="仿宋_GB2312" w:cs="宋体"/>
          <w:sz w:val="32"/>
          <w:szCs w:val="32"/>
        </w:rPr>
        <w:t>有效作品</w:t>
      </w:r>
      <w:r>
        <w:rPr>
          <w:rFonts w:hint="eastAsia" w:ascii="仿宋_GB2312" w:hAnsi="宋体" w:eastAsia="仿宋_GB2312" w:cs="宋体"/>
          <w:sz w:val="32"/>
          <w:szCs w:val="32"/>
        </w:rPr>
        <w:t>（含</w:t>
      </w:r>
      <w:r>
        <w:rPr>
          <w:rFonts w:ascii="仿宋_GB2312" w:hAnsi="宋体" w:eastAsia="仿宋_GB2312" w:cs="宋体"/>
          <w:sz w:val="32"/>
          <w:szCs w:val="32"/>
        </w:rPr>
        <w:t>微电影、微视频两大类</w:t>
      </w:r>
      <w:r>
        <w:rPr>
          <w:rFonts w:hint="eastAsia" w:ascii="仿宋_GB2312" w:hAnsi="宋体" w:eastAsia="仿宋_GB2312" w:cs="宋体"/>
          <w:sz w:val="32"/>
          <w:szCs w:val="32"/>
        </w:rPr>
        <w:t>）</w:t>
      </w:r>
      <w:r>
        <w:rPr>
          <w:rFonts w:ascii="仿宋_GB2312" w:hAnsi="宋体" w:eastAsia="仿宋_GB2312" w:cs="宋体"/>
          <w:sz w:val="32"/>
          <w:szCs w:val="32"/>
        </w:rPr>
        <w:t>。</w:t>
      </w:r>
    </w:p>
    <w:p>
      <w:pPr>
        <w:spacing w:line="600" w:lineRule="exact"/>
        <w:ind w:firstLine="645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微视频</w:t>
      </w:r>
      <w:r>
        <w:rPr>
          <w:rFonts w:hint="eastAsia" w:ascii="仿宋_GB2312" w:hAnsi="宋体" w:eastAsia="仿宋_GB2312" w:cs="宋体"/>
          <w:sz w:val="32"/>
          <w:szCs w:val="32"/>
        </w:rPr>
        <w:t>类</w:t>
      </w:r>
      <w:r>
        <w:rPr>
          <w:rFonts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共计</w:t>
      </w:r>
      <w:r>
        <w:rPr>
          <w:rFonts w:ascii="仿宋_GB2312" w:hAnsi="宋体" w:eastAsia="仿宋_GB2312" w:cs="宋体"/>
          <w:sz w:val="32"/>
          <w:szCs w:val="32"/>
        </w:rPr>
        <w:t>收到作品</w:t>
      </w:r>
      <w:r>
        <w:rPr>
          <w:rFonts w:hint="eastAsia" w:ascii="仿宋_GB2312" w:hAnsi="宋体" w:eastAsia="仿宋_GB2312" w:cs="宋体"/>
          <w:sz w:val="32"/>
          <w:szCs w:val="32"/>
        </w:rPr>
        <w:t>71件</w:t>
      </w:r>
      <w:r>
        <w:rPr>
          <w:rFonts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评审</w:t>
      </w:r>
      <w:r>
        <w:rPr>
          <w:rFonts w:ascii="仿宋_GB2312" w:hAnsi="宋体" w:eastAsia="仿宋_GB2312" w:cs="宋体"/>
          <w:sz w:val="32"/>
          <w:szCs w:val="32"/>
        </w:rPr>
        <w:t>出</w:t>
      </w:r>
      <w:r>
        <w:rPr>
          <w:rFonts w:hint="eastAsia" w:ascii="仿宋_GB2312" w:hAnsi="宋体" w:eastAsia="仿宋_GB2312" w:cs="宋体"/>
          <w:sz w:val="32"/>
          <w:szCs w:val="32"/>
        </w:rPr>
        <w:t>一等奖</w:t>
      </w:r>
      <w:r>
        <w:rPr>
          <w:rFonts w:ascii="仿宋_GB2312" w:hAnsi="宋体" w:eastAsia="仿宋_GB2312" w:cs="宋体"/>
          <w:sz w:val="32"/>
          <w:szCs w:val="32"/>
        </w:rPr>
        <w:t>作品</w:t>
      </w:r>
      <w:r>
        <w:rPr>
          <w:rFonts w:hint="eastAsia" w:ascii="仿宋_GB2312" w:hAnsi="宋体" w:eastAsia="仿宋_GB2312" w:cs="宋体"/>
          <w:sz w:val="32"/>
          <w:szCs w:val="32"/>
        </w:rPr>
        <w:t>11件</w:t>
      </w:r>
      <w:r>
        <w:rPr>
          <w:rFonts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二等奖</w:t>
      </w:r>
      <w:r>
        <w:rPr>
          <w:rFonts w:ascii="仿宋_GB2312" w:hAnsi="宋体" w:eastAsia="仿宋_GB2312" w:cs="宋体"/>
          <w:sz w:val="32"/>
          <w:szCs w:val="32"/>
        </w:rPr>
        <w:t>作品</w:t>
      </w:r>
      <w:r>
        <w:rPr>
          <w:rFonts w:hint="eastAsia" w:ascii="仿宋_GB2312" w:hAnsi="宋体" w:eastAsia="仿宋_GB2312" w:cs="宋体"/>
          <w:sz w:val="32"/>
          <w:szCs w:val="32"/>
        </w:rPr>
        <w:t>21件，三等奖</w:t>
      </w:r>
      <w:r>
        <w:rPr>
          <w:rFonts w:ascii="仿宋_GB2312" w:hAnsi="宋体" w:eastAsia="仿宋_GB2312" w:cs="宋体"/>
          <w:sz w:val="32"/>
          <w:szCs w:val="32"/>
        </w:rPr>
        <w:t>作品</w:t>
      </w:r>
      <w:r>
        <w:rPr>
          <w:rFonts w:hint="eastAsia" w:ascii="仿宋_GB2312" w:hAnsi="宋体" w:eastAsia="仿宋_GB2312" w:cs="宋体"/>
          <w:sz w:val="32"/>
          <w:szCs w:val="32"/>
        </w:rPr>
        <w:t>39件</w:t>
      </w:r>
      <w:r>
        <w:rPr>
          <w:rFonts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并在</w:t>
      </w:r>
      <w:r>
        <w:rPr>
          <w:rFonts w:ascii="仿宋_GB2312" w:hAnsi="宋体" w:eastAsia="仿宋_GB2312" w:cs="宋体"/>
          <w:sz w:val="32"/>
          <w:szCs w:val="32"/>
        </w:rPr>
        <w:t>这些作品之中评选出</w:t>
      </w:r>
      <w:r>
        <w:rPr>
          <w:rFonts w:hint="eastAsia" w:ascii="仿宋_GB2312" w:hAnsi="宋体" w:eastAsia="仿宋_GB2312" w:cs="宋体"/>
          <w:sz w:val="32"/>
          <w:szCs w:val="32"/>
        </w:rPr>
        <w:t>微视频</w:t>
      </w:r>
      <w:r>
        <w:rPr>
          <w:rFonts w:ascii="仿宋_GB2312" w:hAnsi="宋体" w:eastAsia="仿宋_GB2312" w:cs="宋体"/>
          <w:sz w:val="32"/>
          <w:szCs w:val="32"/>
        </w:rPr>
        <w:t>最佳创意奖</w:t>
      </w:r>
      <w:r>
        <w:rPr>
          <w:rFonts w:hint="eastAsia" w:ascii="仿宋_GB2312" w:hAnsi="宋体" w:eastAsia="仿宋_GB2312" w:cs="宋体"/>
          <w:sz w:val="32"/>
          <w:szCs w:val="32"/>
        </w:rPr>
        <w:t>10个</w:t>
      </w:r>
      <w:r>
        <w:rPr>
          <w:rFonts w:ascii="仿宋_GB2312" w:hAnsi="宋体" w:eastAsia="仿宋_GB2312" w:cs="宋体"/>
          <w:sz w:val="32"/>
          <w:szCs w:val="32"/>
        </w:rPr>
        <w:t>。</w:t>
      </w:r>
    </w:p>
    <w:p>
      <w:pPr>
        <w:spacing w:line="600" w:lineRule="exact"/>
        <w:ind w:firstLine="645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微电影</w:t>
      </w:r>
      <w:r>
        <w:rPr>
          <w:rFonts w:hint="eastAsia" w:ascii="仿宋_GB2312" w:hAnsi="宋体" w:eastAsia="仿宋_GB2312" w:cs="宋体"/>
          <w:sz w:val="32"/>
          <w:szCs w:val="32"/>
        </w:rPr>
        <w:t>类</w:t>
      </w:r>
      <w:r>
        <w:rPr>
          <w:rFonts w:ascii="仿宋_GB2312" w:hAnsi="宋体" w:eastAsia="仿宋_GB2312" w:cs="宋体"/>
          <w:sz w:val="32"/>
          <w:szCs w:val="32"/>
        </w:rPr>
        <w:t>，共计收到作品</w:t>
      </w:r>
      <w:r>
        <w:rPr>
          <w:rFonts w:hint="eastAsia" w:ascii="仿宋_GB2312" w:hAnsi="宋体" w:eastAsia="仿宋_GB2312" w:cs="宋体"/>
          <w:sz w:val="32"/>
          <w:szCs w:val="32"/>
        </w:rPr>
        <w:t>2</w:t>
      </w:r>
      <w:r>
        <w:rPr>
          <w:rFonts w:ascii="仿宋_GB2312" w:hAnsi="宋体" w:eastAsia="仿宋_GB2312" w:cs="宋体"/>
          <w:sz w:val="32"/>
          <w:szCs w:val="32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件，评审</w:t>
      </w:r>
      <w:r>
        <w:rPr>
          <w:rFonts w:ascii="仿宋_GB2312" w:hAnsi="宋体" w:eastAsia="仿宋_GB2312" w:cs="宋体"/>
          <w:sz w:val="32"/>
          <w:szCs w:val="32"/>
        </w:rPr>
        <w:t>出</w:t>
      </w:r>
      <w:r>
        <w:rPr>
          <w:rFonts w:hint="eastAsia" w:ascii="仿宋_GB2312" w:hAnsi="宋体" w:eastAsia="仿宋_GB2312" w:cs="宋体"/>
          <w:sz w:val="32"/>
          <w:szCs w:val="32"/>
        </w:rPr>
        <w:t>一等奖</w:t>
      </w:r>
      <w:r>
        <w:rPr>
          <w:rFonts w:ascii="仿宋_GB2312" w:hAnsi="宋体" w:eastAsia="仿宋_GB2312" w:cs="宋体"/>
          <w:sz w:val="32"/>
          <w:szCs w:val="32"/>
        </w:rPr>
        <w:t>作品</w:t>
      </w:r>
      <w:r>
        <w:rPr>
          <w:rFonts w:hint="eastAsia" w:ascii="仿宋_GB2312" w:hAnsi="宋体" w:eastAsia="仿宋_GB2312" w:cs="宋体"/>
          <w:sz w:val="32"/>
          <w:szCs w:val="32"/>
        </w:rPr>
        <w:t>4件</w:t>
      </w:r>
      <w:r>
        <w:rPr>
          <w:rFonts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二等奖</w:t>
      </w:r>
      <w:r>
        <w:rPr>
          <w:rFonts w:ascii="仿宋_GB2312" w:hAnsi="宋体" w:eastAsia="仿宋_GB2312" w:cs="宋体"/>
          <w:sz w:val="32"/>
          <w:szCs w:val="32"/>
        </w:rPr>
        <w:t>作品</w:t>
      </w:r>
      <w:r>
        <w:rPr>
          <w:rFonts w:hint="eastAsia" w:ascii="仿宋_GB2312" w:hAnsi="宋体" w:eastAsia="仿宋_GB2312" w:cs="宋体"/>
          <w:sz w:val="32"/>
          <w:szCs w:val="32"/>
        </w:rPr>
        <w:t>8件</w:t>
      </w:r>
      <w:r>
        <w:rPr>
          <w:rFonts w:ascii="仿宋_GB2312" w:hAnsi="宋体" w:eastAsia="仿宋_GB2312" w:cs="宋体"/>
          <w:sz w:val="32"/>
          <w:szCs w:val="32"/>
        </w:rPr>
        <w:t>，三等奖作品</w:t>
      </w:r>
      <w:r>
        <w:rPr>
          <w:rFonts w:hint="eastAsia" w:ascii="仿宋_GB2312" w:hAnsi="宋体" w:eastAsia="仿宋_GB2312" w:cs="宋体"/>
          <w:sz w:val="32"/>
          <w:szCs w:val="32"/>
        </w:rPr>
        <w:t>14件。并</w:t>
      </w:r>
      <w:r>
        <w:rPr>
          <w:rFonts w:ascii="仿宋_GB2312" w:hAnsi="宋体" w:eastAsia="仿宋_GB2312" w:cs="宋体"/>
          <w:sz w:val="32"/>
          <w:szCs w:val="32"/>
        </w:rPr>
        <w:t>评选出</w:t>
      </w:r>
      <w:r>
        <w:rPr>
          <w:rFonts w:hint="eastAsia" w:ascii="仿宋_GB2312" w:hAnsi="宋体" w:eastAsia="仿宋_GB2312" w:cs="宋体"/>
          <w:sz w:val="32"/>
          <w:szCs w:val="32"/>
        </w:rPr>
        <w:t>5件</w:t>
      </w:r>
      <w:r>
        <w:rPr>
          <w:rFonts w:ascii="仿宋_GB2312" w:hAnsi="宋体" w:eastAsia="仿宋_GB2312" w:cs="宋体"/>
          <w:sz w:val="32"/>
          <w:szCs w:val="32"/>
        </w:rPr>
        <w:t>作品获得</w:t>
      </w:r>
      <w:r>
        <w:rPr>
          <w:rFonts w:hint="eastAsia" w:ascii="仿宋_GB2312" w:hAnsi="宋体" w:eastAsia="仿宋_GB2312" w:cs="宋体"/>
          <w:sz w:val="32"/>
          <w:szCs w:val="32"/>
        </w:rPr>
        <w:t>最佳</w:t>
      </w:r>
      <w:r>
        <w:rPr>
          <w:rFonts w:ascii="仿宋_GB2312" w:hAnsi="宋体" w:eastAsia="仿宋_GB2312" w:cs="宋体"/>
          <w:sz w:val="32"/>
          <w:szCs w:val="32"/>
        </w:rPr>
        <w:t>镜头</w:t>
      </w:r>
      <w:r>
        <w:rPr>
          <w:rFonts w:hint="eastAsia" w:ascii="仿宋_GB2312" w:hAnsi="宋体" w:eastAsia="仿宋_GB2312" w:cs="宋体"/>
          <w:sz w:val="32"/>
          <w:szCs w:val="32"/>
        </w:rPr>
        <w:t>运用</w:t>
      </w:r>
      <w:r>
        <w:rPr>
          <w:rFonts w:ascii="仿宋_GB2312" w:hAnsi="宋体" w:eastAsia="仿宋_GB2312" w:cs="宋体"/>
          <w:sz w:val="32"/>
          <w:szCs w:val="32"/>
        </w:rPr>
        <w:t>奖，</w:t>
      </w:r>
      <w:r>
        <w:rPr>
          <w:rFonts w:hint="eastAsia" w:ascii="仿宋_GB2312" w:hAnsi="宋体" w:eastAsia="仿宋_GB2312" w:cs="宋体"/>
          <w:sz w:val="32"/>
          <w:szCs w:val="32"/>
        </w:rPr>
        <w:t>5件</w:t>
      </w:r>
      <w:r>
        <w:rPr>
          <w:rFonts w:ascii="仿宋_GB2312" w:hAnsi="宋体" w:eastAsia="仿宋_GB2312" w:cs="宋体"/>
          <w:sz w:val="32"/>
          <w:szCs w:val="32"/>
        </w:rPr>
        <w:t>作品获得</w:t>
      </w:r>
      <w:r>
        <w:rPr>
          <w:rFonts w:hint="eastAsia" w:ascii="仿宋_GB2312" w:hAnsi="宋体" w:eastAsia="仿宋_GB2312" w:cs="宋体"/>
          <w:sz w:val="32"/>
          <w:szCs w:val="32"/>
        </w:rPr>
        <w:t>最佳</w:t>
      </w:r>
      <w:r>
        <w:rPr>
          <w:rFonts w:ascii="仿宋_GB2312" w:hAnsi="宋体" w:eastAsia="仿宋_GB2312" w:cs="宋体"/>
          <w:sz w:val="32"/>
          <w:szCs w:val="32"/>
        </w:rPr>
        <w:t>表演奖(9</w:t>
      </w:r>
      <w:r>
        <w:rPr>
          <w:rFonts w:hint="eastAsia" w:ascii="仿宋_GB2312" w:hAnsi="宋体" w:eastAsia="仿宋_GB2312" w:cs="宋体"/>
          <w:sz w:val="32"/>
          <w:szCs w:val="32"/>
        </w:rPr>
        <w:t>名</w:t>
      </w:r>
      <w:r>
        <w:rPr>
          <w:rFonts w:ascii="仿宋_GB2312" w:hAnsi="宋体" w:eastAsia="仿宋_GB2312" w:cs="宋体"/>
          <w:sz w:val="32"/>
          <w:szCs w:val="32"/>
        </w:rPr>
        <w:t>参演人员获奖)，</w:t>
      </w:r>
      <w:r>
        <w:rPr>
          <w:rFonts w:hint="eastAsia" w:ascii="仿宋_GB2312" w:hAnsi="宋体" w:eastAsia="仿宋_GB2312" w:cs="宋体"/>
          <w:sz w:val="32"/>
          <w:szCs w:val="32"/>
        </w:rPr>
        <w:t>5件</w:t>
      </w:r>
      <w:r>
        <w:rPr>
          <w:rFonts w:ascii="仿宋_GB2312" w:hAnsi="宋体" w:eastAsia="仿宋_GB2312" w:cs="宋体"/>
          <w:sz w:val="32"/>
          <w:szCs w:val="32"/>
        </w:rPr>
        <w:t>作品获得</w:t>
      </w:r>
      <w:r>
        <w:rPr>
          <w:rFonts w:hint="eastAsia" w:ascii="仿宋_GB2312" w:hAnsi="宋体" w:eastAsia="仿宋_GB2312" w:cs="宋体"/>
          <w:sz w:val="32"/>
          <w:szCs w:val="32"/>
        </w:rPr>
        <w:t>最佳</w:t>
      </w:r>
      <w:r>
        <w:rPr>
          <w:rFonts w:ascii="仿宋_GB2312" w:hAnsi="宋体" w:eastAsia="仿宋_GB2312" w:cs="宋体"/>
          <w:sz w:val="32"/>
          <w:szCs w:val="32"/>
        </w:rPr>
        <w:t>后期制作奖，</w:t>
      </w:r>
      <w:r>
        <w:rPr>
          <w:rFonts w:hint="eastAsia" w:ascii="仿宋_GB2312" w:hAnsi="宋体" w:eastAsia="仿宋_GB2312" w:cs="宋体"/>
          <w:sz w:val="32"/>
          <w:szCs w:val="32"/>
        </w:rPr>
        <w:t>6个微电影</w:t>
      </w:r>
      <w:r>
        <w:rPr>
          <w:rFonts w:ascii="仿宋_GB2312" w:hAnsi="宋体" w:eastAsia="仿宋_GB2312" w:cs="宋体"/>
          <w:sz w:val="32"/>
          <w:szCs w:val="32"/>
        </w:rPr>
        <w:t>的剧本获得</w:t>
      </w:r>
      <w:r>
        <w:rPr>
          <w:rFonts w:hint="eastAsia" w:ascii="仿宋_GB2312" w:hAnsi="宋体" w:eastAsia="仿宋_GB2312" w:cs="宋体"/>
          <w:sz w:val="32"/>
          <w:szCs w:val="32"/>
        </w:rPr>
        <w:t>最佳</w:t>
      </w:r>
      <w:r>
        <w:rPr>
          <w:rFonts w:ascii="仿宋_GB2312" w:hAnsi="宋体" w:eastAsia="仿宋_GB2312" w:cs="宋体"/>
          <w:sz w:val="32"/>
          <w:szCs w:val="32"/>
        </w:rPr>
        <w:t>剧本奖。</w:t>
      </w:r>
    </w:p>
    <w:p>
      <w:pPr>
        <w:spacing w:line="600" w:lineRule="exact"/>
        <w:ind w:firstLine="645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希望以上获奖者，再接再厉，为我市基础</w:t>
      </w:r>
      <w:r>
        <w:rPr>
          <w:rFonts w:ascii="仿宋_GB2312" w:hAnsi="宋体" w:eastAsia="仿宋_GB2312" w:cs="宋体"/>
          <w:sz w:val="32"/>
          <w:szCs w:val="32"/>
        </w:rPr>
        <w:t>教育信息技术的推进</w:t>
      </w:r>
      <w:r>
        <w:rPr>
          <w:rFonts w:hint="eastAsia" w:ascii="仿宋_GB2312" w:hAnsi="宋体" w:eastAsia="仿宋_GB2312" w:cs="宋体"/>
          <w:sz w:val="32"/>
          <w:szCs w:val="32"/>
        </w:rPr>
        <w:t>以及校园影视建设取得更好的成绩而不懈努力。</w:t>
      </w:r>
    </w:p>
    <w:p>
      <w:pPr>
        <w:spacing w:line="600" w:lineRule="exact"/>
        <w:ind w:firstLine="645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次活动获奖证书采用电子版（图片格式）制发，不另行发放纸质证书，证书自行打印有效，可扫描二维码进行验证。获奖教师可在南昌市教育局电子证书系统中（网址：http://zs.ncedu.gov.cn/）输入证书编码（证书编码请见附件），进行下载。</w:t>
      </w:r>
    </w:p>
    <w:p>
      <w:pPr>
        <w:spacing w:line="600" w:lineRule="exact"/>
        <w:ind w:firstLine="645"/>
        <w:rPr>
          <w:rFonts w:ascii="仿宋_GB2312" w:hAnsi="宋体" w:eastAsia="仿宋_GB2312" w:cs="宋体"/>
          <w:sz w:val="32"/>
          <w:szCs w:val="32"/>
        </w:rPr>
      </w:pPr>
    </w:p>
    <w:p>
      <w:pPr>
        <w:spacing w:line="600" w:lineRule="exact"/>
        <w:ind w:left="1598" w:leftChars="304" w:hanging="960" w:hangingChars="3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  <w:r>
        <w:rPr>
          <w:rFonts w:ascii="仿宋_GB2312" w:hAnsi="宋体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第二届南昌市中小学微视频（电影）大赛获奖明细</w:t>
      </w:r>
      <w:r>
        <w:rPr>
          <w:rFonts w:ascii="仿宋_GB2312" w:hAnsi="宋体" w:eastAsia="仿宋_GB2312" w:cs="宋体"/>
          <w:sz w:val="32"/>
          <w:szCs w:val="32"/>
        </w:rPr>
        <w:t>及</w:t>
      </w:r>
      <w:r>
        <w:rPr>
          <w:rFonts w:hint="eastAsia" w:ascii="仿宋_GB2312" w:hAnsi="宋体" w:eastAsia="仿宋_GB2312" w:cs="宋体"/>
          <w:sz w:val="32"/>
          <w:szCs w:val="32"/>
        </w:rPr>
        <w:t>证书</w:t>
      </w:r>
      <w:r>
        <w:rPr>
          <w:rFonts w:ascii="仿宋_GB2312" w:hAnsi="宋体" w:eastAsia="仿宋_GB2312" w:cs="宋体"/>
          <w:sz w:val="32"/>
          <w:szCs w:val="32"/>
        </w:rPr>
        <w:t>编号</w:t>
      </w:r>
    </w:p>
    <w:p>
      <w:pPr>
        <w:spacing w:line="600" w:lineRule="exact"/>
        <w:ind w:firstLine="645"/>
        <w:rPr>
          <w:rFonts w:ascii="仿宋_GB2312" w:hAnsi="宋体" w:eastAsia="仿宋_GB2312" w:cs="宋体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86.45pt;margin-top:9.4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wordWrap w:val="0"/>
        <w:spacing w:line="600" w:lineRule="exact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南昌市</w:t>
      </w:r>
      <w:r>
        <w:rPr>
          <w:rFonts w:ascii="仿宋_GB2312" w:hAnsi="宋体" w:eastAsia="仿宋_GB2312" w:cs="宋体"/>
          <w:sz w:val="32"/>
          <w:szCs w:val="32"/>
        </w:rPr>
        <w:t>教育局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</w:t>
      </w:r>
      <w:r>
        <w:rPr>
          <w:rFonts w:ascii="仿宋_GB2312" w:hAnsi="宋体" w:eastAsia="仿宋_GB2312" w:cs="宋体"/>
          <w:sz w:val="32"/>
          <w:szCs w:val="32"/>
        </w:rPr>
        <w:t>2019年2月25日</w:t>
      </w:r>
    </w:p>
    <w:p>
      <w:pPr>
        <w:spacing w:line="600" w:lineRule="exact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600" w:lineRule="exact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600" w:lineRule="exact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600" w:lineRule="exact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600" w:lineRule="exact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15"/>
    <w:rsid w:val="000256B9"/>
    <w:rsid w:val="000577FF"/>
    <w:rsid w:val="000877CF"/>
    <w:rsid w:val="000A7957"/>
    <w:rsid w:val="000C0F50"/>
    <w:rsid w:val="000C2992"/>
    <w:rsid w:val="000E1387"/>
    <w:rsid w:val="00130686"/>
    <w:rsid w:val="00134AC2"/>
    <w:rsid w:val="00136CF9"/>
    <w:rsid w:val="00166F77"/>
    <w:rsid w:val="001B3827"/>
    <w:rsid w:val="001C791A"/>
    <w:rsid w:val="001D1ADA"/>
    <w:rsid w:val="001E09D0"/>
    <w:rsid w:val="001F0DB7"/>
    <w:rsid w:val="001F1A36"/>
    <w:rsid w:val="002271BE"/>
    <w:rsid w:val="00244E58"/>
    <w:rsid w:val="002870DB"/>
    <w:rsid w:val="002A2585"/>
    <w:rsid w:val="002B1326"/>
    <w:rsid w:val="002D7D39"/>
    <w:rsid w:val="0030511A"/>
    <w:rsid w:val="00307053"/>
    <w:rsid w:val="00340C39"/>
    <w:rsid w:val="0034348B"/>
    <w:rsid w:val="003477FD"/>
    <w:rsid w:val="003929BB"/>
    <w:rsid w:val="003A573F"/>
    <w:rsid w:val="003B1205"/>
    <w:rsid w:val="003C0A8D"/>
    <w:rsid w:val="003C20EA"/>
    <w:rsid w:val="003E135C"/>
    <w:rsid w:val="003F3907"/>
    <w:rsid w:val="003F3CF8"/>
    <w:rsid w:val="00422137"/>
    <w:rsid w:val="00453D2F"/>
    <w:rsid w:val="00497A92"/>
    <w:rsid w:val="004B43C6"/>
    <w:rsid w:val="004C75A2"/>
    <w:rsid w:val="00505884"/>
    <w:rsid w:val="00550917"/>
    <w:rsid w:val="00576323"/>
    <w:rsid w:val="00597978"/>
    <w:rsid w:val="005A4C36"/>
    <w:rsid w:val="005B7339"/>
    <w:rsid w:val="005D0CB0"/>
    <w:rsid w:val="00655E08"/>
    <w:rsid w:val="0067370E"/>
    <w:rsid w:val="006839A1"/>
    <w:rsid w:val="006A5FB7"/>
    <w:rsid w:val="006B15FC"/>
    <w:rsid w:val="006E04DF"/>
    <w:rsid w:val="006F2DB4"/>
    <w:rsid w:val="0070137A"/>
    <w:rsid w:val="0073675F"/>
    <w:rsid w:val="007523D6"/>
    <w:rsid w:val="007B1D8A"/>
    <w:rsid w:val="007B51B5"/>
    <w:rsid w:val="007C2E70"/>
    <w:rsid w:val="007C3782"/>
    <w:rsid w:val="007E0F27"/>
    <w:rsid w:val="007E4411"/>
    <w:rsid w:val="007E4F6B"/>
    <w:rsid w:val="007F180C"/>
    <w:rsid w:val="008048F8"/>
    <w:rsid w:val="00804CE7"/>
    <w:rsid w:val="00827DAC"/>
    <w:rsid w:val="00860214"/>
    <w:rsid w:val="00863094"/>
    <w:rsid w:val="00864ADB"/>
    <w:rsid w:val="00873F6D"/>
    <w:rsid w:val="00877825"/>
    <w:rsid w:val="008A400C"/>
    <w:rsid w:val="008B5E8E"/>
    <w:rsid w:val="008D7F19"/>
    <w:rsid w:val="008F42CC"/>
    <w:rsid w:val="00907B68"/>
    <w:rsid w:val="00911789"/>
    <w:rsid w:val="00917A4B"/>
    <w:rsid w:val="0094541E"/>
    <w:rsid w:val="0097056C"/>
    <w:rsid w:val="00994A70"/>
    <w:rsid w:val="00A013E9"/>
    <w:rsid w:val="00A40278"/>
    <w:rsid w:val="00A5211E"/>
    <w:rsid w:val="00A75604"/>
    <w:rsid w:val="00A96EA0"/>
    <w:rsid w:val="00AB2B64"/>
    <w:rsid w:val="00AB2C6D"/>
    <w:rsid w:val="00B11EA8"/>
    <w:rsid w:val="00B145D8"/>
    <w:rsid w:val="00B264DF"/>
    <w:rsid w:val="00B3796B"/>
    <w:rsid w:val="00B57679"/>
    <w:rsid w:val="00BC0AA5"/>
    <w:rsid w:val="00BD56A8"/>
    <w:rsid w:val="00BE2C4E"/>
    <w:rsid w:val="00BF553A"/>
    <w:rsid w:val="00C353DD"/>
    <w:rsid w:val="00C36782"/>
    <w:rsid w:val="00C57982"/>
    <w:rsid w:val="00C960C1"/>
    <w:rsid w:val="00CB0C2F"/>
    <w:rsid w:val="00CF3BB3"/>
    <w:rsid w:val="00D00D52"/>
    <w:rsid w:val="00D040C6"/>
    <w:rsid w:val="00D055CB"/>
    <w:rsid w:val="00D22E7C"/>
    <w:rsid w:val="00D43D6A"/>
    <w:rsid w:val="00D55C81"/>
    <w:rsid w:val="00D62DA3"/>
    <w:rsid w:val="00D82AD3"/>
    <w:rsid w:val="00DA54BA"/>
    <w:rsid w:val="00DC7F6C"/>
    <w:rsid w:val="00DE0720"/>
    <w:rsid w:val="00DF6453"/>
    <w:rsid w:val="00E430E4"/>
    <w:rsid w:val="00E4313C"/>
    <w:rsid w:val="00E57D1E"/>
    <w:rsid w:val="00E714F9"/>
    <w:rsid w:val="00E96413"/>
    <w:rsid w:val="00EA4E3B"/>
    <w:rsid w:val="00EB4D38"/>
    <w:rsid w:val="00EC28AC"/>
    <w:rsid w:val="00ED2383"/>
    <w:rsid w:val="00ED45DB"/>
    <w:rsid w:val="00EE46B4"/>
    <w:rsid w:val="00F05601"/>
    <w:rsid w:val="00F65A31"/>
    <w:rsid w:val="00F761E2"/>
    <w:rsid w:val="00F93134"/>
    <w:rsid w:val="00FB3845"/>
    <w:rsid w:val="00FC2CFF"/>
    <w:rsid w:val="00FE2B52"/>
    <w:rsid w:val="00FE5CA2"/>
    <w:rsid w:val="00FF4E15"/>
    <w:rsid w:val="071C2DC3"/>
    <w:rsid w:val="0956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119</Words>
  <Characters>679</Characters>
  <Lines>5</Lines>
  <Paragraphs>1</Paragraphs>
  <TotalTime>1</TotalTime>
  <ScaleCrop>false</ScaleCrop>
  <LinksUpToDate>false</LinksUpToDate>
  <CharactersWithSpaces>797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2017-12-19T06:24:00Z</dcterms:created>
  <dc:creator>admin</dc:creator>
  <cp:lastModifiedBy>user</cp:lastModifiedBy>
  <dcterms:modified xsi:type="dcterms:W3CDTF">2019-03-21T04:01:01Z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