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洪教团字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spacing w:line="59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59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南昌</w:t>
      </w:r>
      <w:r>
        <w:rPr>
          <w:rFonts w:asciiTheme="majorEastAsia" w:hAnsiTheme="majorEastAsia" w:eastAsiaTheme="majorEastAsia"/>
          <w:b/>
          <w:sz w:val="44"/>
          <w:szCs w:val="44"/>
        </w:rPr>
        <w:t>市教育局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关于开展2019年度上半年</w:t>
      </w:r>
    </w:p>
    <w:p>
      <w:pPr>
        <w:spacing w:line="59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团费收缴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工作的通知</w:t>
      </w:r>
    </w:p>
    <w:bookmarkEnd w:id="2"/>
    <w:p>
      <w:pPr>
        <w:spacing w:line="59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局直属学校、市管民办学历教育学校：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按照《关于中国共产主义青年团团费收缴、使用和管理的规定》（中青发〔2016〕13号）和《江西省团费收缴、使用和管理实施细则（试行）》（赣青发〔2017〕22 号）文件规定，现将 2019年1至6月份团费上缴工作通知如下：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按时缴纳团费是各学校评优评先、分配团员发展段号的重要依据，各学校务必依据实际团员数及时缴纳团费。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2.各学校须以“智慧团建”系统中的团员数据为基数，按照应收尽收、应缴尽缴原则，做好团费收缴工作。</w:t>
      </w:r>
      <w:r>
        <w:rPr>
          <w:rFonts w:hint="eastAsia" w:ascii="仿宋_GB2312" w:eastAsia="仿宋_GB2312"/>
          <w:sz w:val="32"/>
          <w:szCs w:val="32"/>
        </w:rPr>
        <w:t>学生团员每月缴纳团费0.2元，教师团员每月缴纳团费3元，各学校在本级团委应收团费的基础上留存60%，上交40%，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9月25日前将上缴团费汇入市教育局团费专用账户（见附件）。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3.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上缴团费应从对公账户汇入局团费专用账户，未开设独立账户的单位，需在汇款时注明汇款单位和用途，</w:t>
      </w:r>
      <w:r>
        <w:fldChar w:fldCharType="begin"/>
      </w:r>
      <w:r>
        <w:instrText xml:space="preserve"> HYPERLINK "mailto:并将银行回单拍照或扫描，以学校名命名文件，发送至邮箱501244931@qq.com" </w:instrText>
      </w:r>
      <w:r>
        <w:fldChar w:fldCharType="separate"/>
      </w:r>
      <w:r>
        <w:rPr>
          <w:rStyle w:val="8"/>
          <w:rFonts w:hint="eastAsia" w:ascii="仿宋" w:hAnsi="仿宋" w:eastAsia="仿宋" w:cs="仿宋_GB2312"/>
          <w:kern w:val="0"/>
          <w:sz w:val="32"/>
          <w:szCs w:val="32"/>
        </w:rPr>
        <w:t>并将银行回单拍照或</w:t>
      </w:r>
      <w:r>
        <w:rPr>
          <w:rStyle w:val="8"/>
          <w:rFonts w:ascii="仿宋" w:hAnsi="仿宋" w:eastAsia="仿宋" w:cs="仿宋_GB2312"/>
          <w:kern w:val="0"/>
          <w:sz w:val="32"/>
          <w:szCs w:val="32"/>
        </w:rPr>
        <w:t>扫</w:t>
      </w:r>
      <w:r>
        <w:rPr>
          <w:rStyle w:val="8"/>
          <w:rFonts w:hint="eastAsia" w:ascii="仿宋" w:hAnsi="仿宋" w:eastAsia="仿宋" w:cs="仿宋_GB2312"/>
          <w:kern w:val="0"/>
          <w:sz w:val="32"/>
          <w:szCs w:val="32"/>
        </w:rPr>
        <w:t>描</w:t>
      </w:r>
      <w:r>
        <w:rPr>
          <w:rStyle w:val="8"/>
          <w:rFonts w:ascii="仿宋" w:hAnsi="仿宋" w:eastAsia="仿宋" w:cs="仿宋_GB2312"/>
          <w:kern w:val="0"/>
          <w:sz w:val="32"/>
          <w:szCs w:val="32"/>
        </w:rPr>
        <w:t>，以学校</w:t>
      </w:r>
      <w:r>
        <w:rPr>
          <w:rStyle w:val="8"/>
          <w:rFonts w:hint="eastAsia" w:ascii="仿宋" w:hAnsi="仿宋" w:eastAsia="仿宋" w:cs="仿宋_GB2312"/>
          <w:kern w:val="0"/>
          <w:sz w:val="32"/>
          <w:szCs w:val="32"/>
        </w:rPr>
        <w:t>名</w:t>
      </w:r>
      <w:r>
        <w:rPr>
          <w:rStyle w:val="8"/>
          <w:rFonts w:ascii="仿宋" w:hAnsi="仿宋" w:eastAsia="仿宋" w:cs="仿宋_GB2312"/>
          <w:kern w:val="0"/>
          <w:sz w:val="32"/>
          <w:szCs w:val="32"/>
        </w:rPr>
        <w:t>命名</w:t>
      </w:r>
      <w:r>
        <w:rPr>
          <w:rStyle w:val="8"/>
          <w:rFonts w:hint="eastAsia" w:ascii="仿宋" w:hAnsi="仿宋" w:eastAsia="仿宋" w:cs="仿宋_GB2312"/>
          <w:kern w:val="0"/>
          <w:sz w:val="32"/>
          <w:szCs w:val="32"/>
        </w:rPr>
        <w:t>文件</w:t>
      </w:r>
      <w:r>
        <w:rPr>
          <w:rStyle w:val="8"/>
          <w:rFonts w:ascii="仿宋" w:hAnsi="仿宋" w:eastAsia="仿宋" w:cs="仿宋_GB2312"/>
          <w:kern w:val="0"/>
          <w:sz w:val="32"/>
          <w:szCs w:val="32"/>
        </w:rPr>
        <w:t>，</w:t>
      </w:r>
      <w:r>
        <w:rPr>
          <w:rStyle w:val="8"/>
          <w:rFonts w:hint="eastAsia" w:ascii="仿宋" w:hAnsi="仿宋" w:eastAsia="仿宋" w:cs="仿宋_GB2312"/>
          <w:kern w:val="0"/>
          <w:sz w:val="32"/>
          <w:szCs w:val="32"/>
        </w:rPr>
        <w:t>发送至邮箱</w:t>
      </w:r>
      <w:r>
        <w:rPr>
          <w:rStyle w:val="8"/>
          <w:rFonts w:ascii="仿宋" w:hAnsi="仿宋" w:eastAsia="仿宋" w:cs="仿宋_GB2312"/>
          <w:kern w:val="0"/>
          <w:sz w:val="32"/>
          <w:szCs w:val="32"/>
        </w:rPr>
        <w:t>501244931</w:t>
      </w:r>
      <w:r>
        <w:rPr>
          <w:rStyle w:val="8"/>
          <w:rFonts w:hint="eastAsia" w:ascii="仿宋" w:hAnsi="仿宋" w:eastAsia="仿宋" w:cs="仿宋_GB2312"/>
          <w:kern w:val="0"/>
          <w:sz w:val="32"/>
          <w:szCs w:val="32"/>
        </w:rPr>
        <w:t>@</w:t>
      </w:r>
      <w:r>
        <w:rPr>
          <w:rStyle w:val="8"/>
          <w:rFonts w:ascii="仿宋" w:hAnsi="仿宋" w:eastAsia="仿宋" w:cs="仿宋_GB2312"/>
          <w:kern w:val="0"/>
          <w:sz w:val="32"/>
          <w:szCs w:val="32"/>
        </w:rPr>
        <w:t>qq</w:t>
      </w:r>
      <w:r>
        <w:rPr>
          <w:rStyle w:val="8"/>
          <w:rFonts w:hint="eastAsia" w:ascii="仿宋" w:hAnsi="仿宋" w:eastAsia="仿宋" w:cs="仿宋_GB2312"/>
          <w:kern w:val="0"/>
          <w:sz w:val="32"/>
          <w:szCs w:val="32"/>
        </w:rPr>
        <w:t>.com</w:t>
      </w:r>
      <w:r>
        <w:rPr>
          <w:rStyle w:val="8"/>
          <w:rFonts w:hint="eastAsia" w:ascii="仿宋" w:hAnsi="仿宋" w:eastAsia="仿宋" w:cs="仿宋_GB2312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以备核查，没有收到凭据视为没有交纳团费。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附件：南昌市</w:t>
      </w:r>
      <w:r>
        <w:rPr>
          <w:rFonts w:ascii="仿宋" w:hAnsi="仿宋" w:eastAsia="仿宋" w:cs="仿宋_GB2312"/>
          <w:kern w:val="0"/>
          <w:sz w:val="32"/>
          <w:szCs w:val="32"/>
        </w:rPr>
        <w:t>教育局团费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专用</w:t>
      </w:r>
      <w:r>
        <w:rPr>
          <w:rFonts w:ascii="仿宋" w:hAnsi="仿宋" w:eastAsia="仿宋" w:cs="仿宋_GB2312"/>
          <w:kern w:val="0"/>
          <w:sz w:val="32"/>
          <w:szCs w:val="32"/>
        </w:rPr>
        <w:t>账号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1.9pt;margin-top:1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wordWrap w:val="0"/>
        <w:spacing w:line="560" w:lineRule="exact"/>
        <w:ind w:firstLine="5440" w:firstLineChars="17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南昌市</w:t>
      </w:r>
      <w:r>
        <w:rPr>
          <w:rFonts w:ascii="仿宋" w:hAnsi="仿宋" w:eastAsia="仿宋" w:cs="仿宋_GB2312"/>
          <w:kern w:val="0"/>
          <w:sz w:val="32"/>
          <w:szCs w:val="32"/>
        </w:rPr>
        <w:t>教育局</w:t>
      </w:r>
    </w:p>
    <w:p>
      <w:pPr>
        <w:spacing w:line="560" w:lineRule="exact"/>
        <w:ind w:firstLine="5120" w:firstLineChars="16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2019年9月18日</w:t>
      </w: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联系人：刘燕    联系电话：83986470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）</w:t>
      </w: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50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</w:p>
    <w:p>
      <w:pPr>
        <w:spacing w:line="50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  <w:t>南昌市教育局团费专用账号</w:t>
      </w:r>
    </w:p>
    <w:p>
      <w:pPr>
        <w:spacing w:line="5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户名：南昌市教育局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开户银行：江西银行南昌八一支行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账号：791901242205354-3909001393</w:t>
      </w:r>
    </w:p>
    <w:p>
      <w:pPr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93"/>
    <w:rsid w:val="00060A70"/>
    <w:rsid w:val="000A1679"/>
    <w:rsid w:val="000E712E"/>
    <w:rsid w:val="0012011B"/>
    <w:rsid w:val="00125A47"/>
    <w:rsid w:val="001651C7"/>
    <w:rsid w:val="00167486"/>
    <w:rsid w:val="001A4915"/>
    <w:rsid w:val="001F7612"/>
    <w:rsid w:val="00214ED9"/>
    <w:rsid w:val="002277BC"/>
    <w:rsid w:val="00260656"/>
    <w:rsid w:val="00272491"/>
    <w:rsid w:val="00276D43"/>
    <w:rsid w:val="00287F0B"/>
    <w:rsid w:val="002E04D6"/>
    <w:rsid w:val="002F5B0D"/>
    <w:rsid w:val="003738BB"/>
    <w:rsid w:val="003C3A6F"/>
    <w:rsid w:val="0040405F"/>
    <w:rsid w:val="00472729"/>
    <w:rsid w:val="00474F10"/>
    <w:rsid w:val="00531FDF"/>
    <w:rsid w:val="00542CF7"/>
    <w:rsid w:val="005732B8"/>
    <w:rsid w:val="00612872"/>
    <w:rsid w:val="00626E64"/>
    <w:rsid w:val="006321B6"/>
    <w:rsid w:val="00671ACC"/>
    <w:rsid w:val="006A265D"/>
    <w:rsid w:val="007509C8"/>
    <w:rsid w:val="00790C1F"/>
    <w:rsid w:val="007C1EFC"/>
    <w:rsid w:val="007D0294"/>
    <w:rsid w:val="007F7CBD"/>
    <w:rsid w:val="0081017C"/>
    <w:rsid w:val="008362BE"/>
    <w:rsid w:val="00872785"/>
    <w:rsid w:val="00880977"/>
    <w:rsid w:val="008A6BD2"/>
    <w:rsid w:val="008F4093"/>
    <w:rsid w:val="00960CF0"/>
    <w:rsid w:val="0096550B"/>
    <w:rsid w:val="00970A23"/>
    <w:rsid w:val="00A35F86"/>
    <w:rsid w:val="00A3690A"/>
    <w:rsid w:val="00A64C9B"/>
    <w:rsid w:val="00A85FFA"/>
    <w:rsid w:val="00AF1127"/>
    <w:rsid w:val="00BA68F5"/>
    <w:rsid w:val="00BD2125"/>
    <w:rsid w:val="00BD265F"/>
    <w:rsid w:val="00CB0DE3"/>
    <w:rsid w:val="00D24BA0"/>
    <w:rsid w:val="00E02A09"/>
    <w:rsid w:val="00EA4522"/>
    <w:rsid w:val="00EB4623"/>
    <w:rsid w:val="00F935DE"/>
    <w:rsid w:val="00FE3524"/>
    <w:rsid w:val="213811D8"/>
    <w:rsid w:val="249C33B4"/>
    <w:rsid w:val="4F0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2 Char"/>
    <w:basedOn w:val="7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0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567</Characters>
  <Lines>4</Lines>
  <Paragraphs>1</Paragraphs>
  <TotalTime>1</TotalTime>
  <ScaleCrop>false</ScaleCrop>
  <LinksUpToDate>false</LinksUpToDate>
  <CharactersWithSpaces>665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2017-11-24T08:25:00Z</dcterms:created>
  <dc:creator>Microsoft</dc:creator>
  <cp:lastModifiedBy>今天中午吃什么</cp:lastModifiedBy>
  <cp:lastPrinted>2018-10-08T03:31:00Z</cp:lastPrinted>
  <dcterms:modified xsi:type="dcterms:W3CDTF">2019-09-18T02:28:46Z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