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300" w:lineRule="exact"/>
        <w:jc w:val="distribute"/>
        <w:rPr>
          <w:rFonts w:hint="eastAsia" w:ascii="方正小标宋简体" w:hAnsi="方正小标宋简体" w:eastAsia="方正小标宋简体" w:cs="方正小标宋简体"/>
          <w:b/>
          <w:color w:val="FF0000"/>
          <w:sz w:val="92"/>
          <w:szCs w:val="92"/>
        </w:rPr>
      </w:pPr>
      <w:r>
        <w:rPr>
          <w:rFonts w:hint="eastAsia" w:ascii="方正小标宋简体" w:hAnsi="方正小标宋简体" w:eastAsia="方正小标宋简体" w:cs="方正小标宋简体"/>
          <w:b/>
          <w:color w:val="FF0000"/>
          <w:sz w:val="92"/>
          <w:szCs w:val="92"/>
        </w:rPr>
        <w:t>南昌市教育局</w:t>
      </w:r>
    </w:p>
    <w:p>
      <w:pPr>
        <w:spacing w:line="1300" w:lineRule="exact"/>
        <w:jc w:val="distribute"/>
        <w:rPr>
          <w:rFonts w:hint="eastAsia" w:ascii="方正小标宋简体" w:hAnsi="方正小标宋简体" w:eastAsia="方正小标宋简体" w:cs="方正小标宋简体"/>
          <w:b/>
          <w:color w:val="FF0000"/>
          <w:w w:val="90"/>
          <w:sz w:val="92"/>
          <w:szCs w:val="92"/>
        </w:rPr>
      </w:pPr>
      <w:r>
        <w:rPr>
          <w:rFonts w:hint="eastAsia" w:ascii="方正小标宋简体" w:hAnsi="方正小标宋简体" w:eastAsia="方正小标宋简体" w:cs="方正小标宋简体"/>
          <w:b/>
          <w:color w:val="FF0000"/>
          <w:w w:val="90"/>
          <w:sz w:val="92"/>
          <w:szCs w:val="92"/>
        </w:rPr>
        <w:t>南昌市科学技术协会</w:t>
      </w:r>
    </w:p>
    <w:p>
      <w:pPr>
        <w:spacing w:beforeLines="100"/>
        <w:jc w:val="cente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asciiTheme="minorEastAsia" w:hAnsiTheme="minorEastAsia" w:eastAsiaTheme="minorEastAsia"/>
          <w:b/>
          <w:color w:val="FF0000"/>
          <w:w w:val="90"/>
          <w:sz w:val="92"/>
          <w:szCs w:val="92"/>
        </w:rPr>
      </w:pPr>
      <w:r>
        <w:rPr>
          <w:rFonts w:hint="eastAsia" w:ascii="仿宋" w:hAnsi="仿宋" w:eastAsia="仿宋" w:cs="仿宋"/>
          <w:sz w:val="32"/>
          <w:szCs w:val="32"/>
        </w:rPr>
        <w:t>洪教体艺字</w:t>
      </w:r>
      <w:r>
        <w:rPr>
          <w:rFonts w:hint="eastAsia" w:ascii="仿宋" w:hAnsi="仿宋" w:eastAsia="仿宋" w:cs="仿宋"/>
          <w:b w:val="0"/>
          <w:bCs w:val="0"/>
          <w:sz w:val="32"/>
          <w:szCs w:val="32"/>
        </w:rPr>
        <w:t>〔201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w:t>
      </w:r>
      <w:r>
        <w:rPr>
          <w:rFonts w:hint="eastAsia" w:ascii="仿宋" w:hAnsi="仿宋" w:eastAsia="仿宋" w:cs="仿宋"/>
          <w:sz w:val="32"/>
          <w:szCs w:val="32"/>
          <w:lang w:val="en-US" w:eastAsia="zh-CN"/>
        </w:rPr>
        <w:t>15</w:t>
      </w:r>
      <w:r>
        <w:rPr>
          <w:rFonts w:hint="eastAsia" w:ascii="仿宋" w:hAnsi="仿宋" w:eastAsia="仿宋" w:cs="仿宋"/>
          <w:sz w:val="32"/>
          <w:szCs w:val="32"/>
        </w:rPr>
        <w:t>号</w:t>
      </w:r>
    </w:p>
    <w:p>
      <w:pPr>
        <w:rPr>
          <w:rFonts w:hint="eastAsia" w:ascii="新宋体" w:hAnsi="新宋体" w:eastAsia="新宋体"/>
          <w:b/>
          <w:bCs/>
          <w:color w:val="FF0000"/>
          <w:sz w:val="84"/>
          <w:szCs w:val="84"/>
          <w:u w:val="single" w:color="auto"/>
          <w:lang w:val="en-US" w:eastAsia="zh-CN"/>
        </w:rPr>
      </w:pPr>
      <w:r>
        <w:rPr>
          <w:rFonts w:hint="eastAsia" w:ascii="新宋体" w:hAnsi="新宋体" w:eastAsia="新宋体"/>
          <w:b/>
          <w:bCs/>
          <w:color w:val="FF0000"/>
          <w:sz w:val="40"/>
          <w:szCs w:val="40"/>
          <w:u w:val="single" w:color="auto"/>
          <w:lang w:val="en-US" w:eastAsia="zh-CN"/>
        </w:rPr>
        <w:t xml:space="preserve">                      </w:t>
      </w:r>
      <w:r>
        <w:rPr>
          <w:rFonts w:hint="eastAsia" w:ascii="新宋体" w:hAnsi="新宋体" w:eastAsia="新宋体"/>
          <w:b/>
          <w:bCs/>
          <w:color w:val="FF0000"/>
          <w:sz w:val="84"/>
          <w:szCs w:val="84"/>
          <w:u w:val="single" w:color="auto"/>
          <w:lang w:val="en-US" w:eastAsia="zh-CN"/>
        </w:rPr>
        <w:t xml:space="preserve">          </w:t>
      </w:r>
    </w:p>
    <w:p>
      <w:pPr>
        <w:keepNext w:val="0"/>
        <w:keepLines w:val="0"/>
        <w:pageBreakBefore w:val="0"/>
        <w:kinsoku/>
        <w:wordWrap/>
        <w:overflowPunct/>
        <w:topLinePunct w:val="0"/>
        <w:autoSpaceDE/>
        <w:autoSpaceDN/>
        <w:bidi w:val="0"/>
        <w:adjustRightInd/>
        <w:spacing w:line="600" w:lineRule="exact"/>
        <w:jc w:val="distribute"/>
        <w:textAlignment w:val="auto"/>
        <w:rPr>
          <w:rFonts w:hint="eastAsia" w:ascii="宋体" w:hAnsi="宋体" w:cs="宋体"/>
          <w:b/>
          <w:bCs/>
          <w:kern w:val="0"/>
          <w:sz w:val="40"/>
          <w:szCs w:val="40"/>
        </w:rPr>
      </w:pPr>
    </w:p>
    <w:p>
      <w:pPr>
        <w:keepNext w:val="0"/>
        <w:keepLines w:val="0"/>
        <w:pageBreakBefore w:val="0"/>
        <w:kinsoku/>
        <w:wordWrap/>
        <w:overflowPunct/>
        <w:topLinePunct w:val="0"/>
        <w:autoSpaceDE/>
        <w:autoSpaceDN/>
        <w:bidi w:val="0"/>
        <w:adjustRightInd/>
        <w:spacing w:line="600" w:lineRule="exact"/>
        <w:jc w:val="distribute"/>
        <w:textAlignment w:val="auto"/>
        <w:rPr>
          <w:rFonts w:hint="eastAsia" w:ascii="宋体" w:hAnsi="宋体" w:cs="宋体"/>
          <w:b/>
          <w:bCs/>
          <w:kern w:val="0"/>
          <w:sz w:val="44"/>
          <w:szCs w:val="44"/>
        </w:rPr>
      </w:pPr>
      <w:bookmarkStart w:id="1" w:name="_GoBack"/>
      <w:r>
        <w:rPr>
          <w:rFonts w:hint="eastAsia" w:ascii="宋体" w:hAnsi="宋体" w:cs="宋体"/>
          <w:b/>
          <w:bCs/>
          <w:kern w:val="0"/>
          <w:sz w:val="44"/>
          <w:szCs w:val="44"/>
        </w:rPr>
        <w:t>关于组建“南昌校园科普联播网”的通知</w:t>
      </w:r>
    </w:p>
    <w:bookmarkEnd w:id="1"/>
    <w:p>
      <w:pPr>
        <w:keepNext w:val="0"/>
        <w:keepLines w:val="0"/>
        <w:pageBreakBefore w:val="0"/>
        <w:kinsoku/>
        <w:wordWrap/>
        <w:overflowPunct/>
        <w:topLinePunct w:val="0"/>
        <w:autoSpaceDE/>
        <w:autoSpaceDN/>
        <w:bidi w:val="0"/>
        <w:adjustRightInd/>
        <w:spacing w:line="600" w:lineRule="exact"/>
        <w:jc w:val="distribute"/>
        <w:textAlignment w:val="auto"/>
        <w:rPr>
          <w:rFonts w:hint="eastAsia" w:ascii="宋体" w:hAnsi="宋体" w:cs="宋体"/>
          <w:b/>
          <w:bCs/>
          <w:kern w:val="0"/>
          <w:sz w:val="40"/>
          <w:szCs w:val="40"/>
        </w:rPr>
      </w:pPr>
    </w:p>
    <w:p>
      <w:pPr>
        <w:keepNext w:val="0"/>
        <w:keepLines w:val="0"/>
        <w:pageBreakBefore w:val="0"/>
        <w:kinsoku/>
        <w:wordWrap/>
        <w:overflowPunct/>
        <w:topLinePunct w:val="0"/>
        <w:autoSpaceDE/>
        <w:autoSpaceDN/>
        <w:bidi w:val="0"/>
        <w:adjustRightInd/>
        <w:spacing w:line="600" w:lineRule="exact"/>
        <w:textAlignment w:val="auto"/>
        <w:rPr>
          <w:rFonts w:ascii="仿宋_GB2312" w:hAnsi="仿宋" w:eastAsia="仿宋_GB2312" w:cs="仿宋"/>
          <w:sz w:val="32"/>
          <w:szCs w:val="32"/>
        </w:rPr>
      </w:pPr>
      <w:r>
        <w:rPr>
          <w:rFonts w:hint="eastAsia" w:ascii="仿宋_GB2312" w:hAnsi="仿宋" w:eastAsia="仿宋_GB2312" w:cs="仿宋"/>
          <w:sz w:val="32"/>
          <w:szCs w:val="32"/>
        </w:rPr>
        <w:t>各县（区）教体局、科协，开发区（新区）教体办、局属学校、省属事业单位办学校、市管民办学历教育学校：</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为贯彻落实党的十九大精神，深入实施国务院颁布的《全民科学素质行动计划纲要实施方案（2016—2020年）》，在广大青少年中普及科学知识，营造爱科学、学科学、讲科学、用科学的良好氛围，全面推动我市青少年科学素质跨越提升。经南昌市教育局和南昌市科协研究，决定组建“南昌校园科普联播网”。</w:t>
      </w:r>
      <w:r>
        <w:rPr>
          <w:rFonts w:hint="eastAsia" w:ascii="仿宋_GB2312" w:hAnsi="仿宋" w:eastAsia="仿宋_GB2312" w:cs="仿宋"/>
          <w:kern w:val="0"/>
          <w:sz w:val="32"/>
          <w:szCs w:val="32"/>
        </w:rPr>
        <w:t>请各有关单位按照通知要求，结合本单位实际，认真组织实施“南昌校园科普联播网”的建设工作。</w:t>
      </w:r>
    </w:p>
    <w:p>
      <w:pPr>
        <w:keepNext w:val="0"/>
        <w:keepLines w:val="0"/>
        <w:pageBreakBefore w:val="0"/>
        <w:kinsoku/>
        <w:wordWrap/>
        <w:overflowPunct/>
        <w:topLinePunct w:val="0"/>
        <w:autoSpaceDE/>
        <w:autoSpaceDN/>
        <w:bidi w:val="0"/>
        <w:adjustRightInd/>
        <w:spacing w:line="600" w:lineRule="exact"/>
        <w:ind w:left="64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一、宣传口号</w:t>
      </w:r>
    </w:p>
    <w:p>
      <w:pPr>
        <w:keepNext w:val="0"/>
        <w:keepLines w:val="0"/>
        <w:pageBreakBefore w:val="0"/>
        <w:tabs>
          <w:tab w:val="center" w:pos="4873"/>
        </w:tabs>
        <w:kinsoku/>
        <w:wordWrap/>
        <w:overflowPunct/>
        <w:topLinePunct w:val="0"/>
        <w:autoSpaceDE/>
        <w:autoSpaceDN/>
        <w:bidi w:val="0"/>
        <w:adjustRightInd/>
        <w:spacing w:line="600" w:lineRule="exact"/>
        <w:ind w:firstLine="600"/>
        <w:textAlignment w:val="auto"/>
        <w:rPr>
          <w:rFonts w:ascii="仿宋_GB2312" w:hAnsi="仿宋" w:eastAsia="仿宋_GB2312" w:cs="仿宋"/>
          <w:sz w:val="32"/>
          <w:szCs w:val="32"/>
        </w:rPr>
      </w:pPr>
      <w:r>
        <w:rPr>
          <w:rFonts w:hint="eastAsia" w:ascii="仿宋_GB2312" w:hAnsi="仿宋" w:eastAsia="仿宋_GB2312" w:cs="仿宋"/>
          <w:sz w:val="32"/>
          <w:szCs w:val="32"/>
        </w:rPr>
        <w:t>课间十分钟，轻松学科学</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二、实施办法</w:t>
      </w:r>
    </w:p>
    <w:p>
      <w:pPr>
        <w:keepNext w:val="0"/>
        <w:keepLines w:val="0"/>
        <w:pageBreakBefore w:val="0"/>
        <w:kinsoku/>
        <w:wordWrap/>
        <w:overflowPunct/>
        <w:topLinePunct w:val="0"/>
        <w:autoSpaceDE/>
        <w:autoSpaceDN/>
        <w:bidi w:val="0"/>
        <w:adjustRightInd/>
        <w:spacing w:line="600" w:lineRule="exact"/>
        <w:textAlignment w:val="auto"/>
        <w:rPr>
          <w:rFonts w:ascii="仿宋_GB2312" w:hAnsi="仿宋" w:eastAsia="仿宋_GB2312" w:cs="仿宋"/>
          <w:bCs/>
          <w:sz w:val="32"/>
          <w:szCs w:val="32"/>
        </w:rPr>
      </w:pPr>
      <w:r>
        <w:rPr>
          <w:rFonts w:hint="eastAsia" w:ascii="仿宋_GB2312" w:hAnsi="仿宋" w:eastAsia="仿宋_GB2312" w:cs="仿宋"/>
          <w:bCs/>
          <w:sz w:val="32"/>
          <w:szCs w:val="32"/>
        </w:rPr>
        <w:t xml:space="preserve">     南昌校园科普联播网，通过全市幼儿园、中小学校的广播站，利用学生的课前、课间或课后时间，播放科普知识音频内容。</w:t>
      </w:r>
    </w:p>
    <w:p>
      <w:pPr>
        <w:keepNext w:val="0"/>
        <w:keepLines w:val="0"/>
        <w:pageBreakBefore w:val="0"/>
        <w:kinsoku/>
        <w:wordWrap/>
        <w:overflowPunct/>
        <w:topLinePunct w:val="0"/>
        <w:autoSpaceDE/>
        <w:autoSpaceDN/>
        <w:bidi w:val="0"/>
        <w:adjustRightInd/>
        <w:spacing w:line="600" w:lineRule="exact"/>
        <w:ind w:firstLine="643" w:firstLineChars="200"/>
        <w:textAlignment w:val="auto"/>
        <w:rPr>
          <w:rFonts w:ascii="仿宋_GB2312" w:hAnsi="仿宋" w:eastAsia="仿宋_GB2312" w:cs="仿宋"/>
          <w:bCs/>
          <w:sz w:val="32"/>
          <w:szCs w:val="32"/>
        </w:rPr>
      </w:pPr>
      <w:r>
        <w:rPr>
          <w:rFonts w:hint="eastAsia" w:ascii="楷体" w:hAnsi="楷体" w:eastAsia="楷体" w:cs="楷体"/>
          <w:b/>
          <w:sz w:val="32"/>
          <w:szCs w:val="32"/>
        </w:rPr>
        <w:t>1</w:t>
      </w:r>
      <w:r>
        <w:rPr>
          <w:rFonts w:hint="eastAsia" w:ascii="楷体" w:hAnsi="楷体" w:eastAsia="楷体" w:cs="楷体"/>
          <w:b/>
          <w:sz w:val="32"/>
          <w:szCs w:val="32"/>
          <w:lang w:val="en-US" w:eastAsia="zh-CN"/>
        </w:rPr>
        <w:t>.</w:t>
      </w:r>
      <w:r>
        <w:rPr>
          <w:rFonts w:hint="eastAsia" w:ascii="楷体" w:hAnsi="楷体" w:eastAsia="楷体" w:cs="楷体"/>
          <w:b/>
          <w:sz w:val="32"/>
          <w:szCs w:val="32"/>
        </w:rPr>
        <w:t>针对对象：</w:t>
      </w:r>
      <w:r>
        <w:rPr>
          <w:rFonts w:hint="eastAsia" w:ascii="仿宋_GB2312" w:hAnsi="仿宋" w:eastAsia="仿宋_GB2312" w:cs="仿宋"/>
          <w:bCs/>
          <w:sz w:val="32"/>
          <w:szCs w:val="32"/>
        </w:rPr>
        <w:t>全市幼儿园、小学和初中阶段的学生。</w:t>
      </w:r>
    </w:p>
    <w:p>
      <w:pPr>
        <w:keepNext w:val="0"/>
        <w:keepLines w:val="0"/>
        <w:pageBreakBefore w:val="0"/>
        <w:kinsoku/>
        <w:wordWrap/>
        <w:overflowPunct/>
        <w:topLinePunct w:val="0"/>
        <w:autoSpaceDE/>
        <w:autoSpaceDN/>
        <w:bidi w:val="0"/>
        <w:adjustRightInd/>
        <w:spacing w:line="600" w:lineRule="exact"/>
        <w:ind w:firstLine="643" w:firstLineChars="200"/>
        <w:textAlignment w:val="auto"/>
        <w:rPr>
          <w:rFonts w:ascii="仿宋_GB2312" w:hAnsi="仿宋" w:eastAsia="仿宋_GB2312" w:cs="仿宋"/>
          <w:bCs/>
          <w:sz w:val="32"/>
          <w:szCs w:val="32"/>
        </w:rPr>
      </w:pPr>
      <w:r>
        <w:rPr>
          <w:rFonts w:hint="eastAsia" w:ascii="楷体" w:hAnsi="楷体" w:eastAsia="楷体" w:cs="楷体"/>
          <w:b/>
          <w:sz w:val="32"/>
          <w:szCs w:val="32"/>
        </w:rPr>
        <w:t>2</w:t>
      </w:r>
      <w:r>
        <w:rPr>
          <w:rFonts w:hint="eastAsia" w:ascii="楷体" w:hAnsi="楷体" w:eastAsia="楷体" w:cs="楷体"/>
          <w:b/>
          <w:sz w:val="32"/>
          <w:szCs w:val="32"/>
          <w:lang w:val="en-US" w:eastAsia="zh-CN"/>
        </w:rPr>
        <w:t>.</w:t>
      </w:r>
      <w:r>
        <w:rPr>
          <w:rFonts w:hint="eastAsia" w:ascii="楷体" w:hAnsi="楷体" w:eastAsia="楷体" w:cs="楷体"/>
          <w:b/>
          <w:sz w:val="32"/>
          <w:szCs w:val="32"/>
        </w:rPr>
        <w:t>播放器材：</w:t>
      </w:r>
      <w:r>
        <w:rPr>
          <w:rFonts w:hint="eastAsia" w:ascii="仿宋_GB2312" w:hAnsi="仿宋" w:eastAsia="仿宋_GB2312" w:cs="仿宋"/>
          <w:bCs/>
          <w:sz w:val="32"/>
          <w:szCs w:val="32"/>
        </w:rPr>
        <w:t>全市幼儿园、中小学校现有的广播站。</w:t>
      </w:r>
    </w:p>
    <w:p>
      <w:pPr>
        <w:keepNext w:val="0"/>
        <w:keepLines w:val="0"/>
        <w:pageBreakBefore w:val="0"/>
        <w:kinsoku/>
        <w:wordWrap/>
        <w:overflowPunct/>
        <w:topLinePunct w:val="0"/>
        <w:autoSpaceDE/>
        <w:autoSpaceDN/>
        <w:bidi w:val="0"/>
        <w:adjustRightInd/>
        <w:spacing w:line="600" w:lineRule="exact"/>
        <w:ind w:firstLine="643" w:firstLineChars="200"/>
        <w:textAlignment w:val="auto"/>
        <w:rPr>
          <w:rFonts w:ascii="仿宋_GB2312" w:hAnsi="仿宋" w:eastAsia="仿宋_GB2312" w:cs="仿宋"/>
          <w:bCs/>
          <w:sz w:val="32"/>
          <w:szCs w:val="32"/>
        </w:rPr>
      </w:pPr>
      <w:r>
        <w:rPr>
          <w:rFonts w:hint="eastAsia" w:ascii="楷体" w:hAnsi="楷体" w:eastAsia="楷体" w:cs="楷体"/>
          <w:b/>
          <w:sz w:val="32"/>
          <w:szCs w:val="32"/>
        </w:rPr>
        <w:t>3</w:t>
      </w:r>
      <w:r>
        <w:rPr>
          <w:rFonts w:hint="eastAsia" w:ascii="楷体" w:hAnsi="楷体" w:eastAsia="楷体" w:cs="楷体"/>
          <w:b/>
          <w:sz w:val="32"/>
          <w:szCs w:val="32"/>
          <w:lang w:val="en-US" w:eastAsia="zh-CN"/>
        </w:rPr>
        <w:t>.</w:t>
      </w:r>
      <w:r>
        <w:rPr>
          <w:rFonts w:hint="eastAsia" w:ascii="楷体" w:hAnsi="楷体" w:eastAsia="楷体" w:cs="楷体"/>
          <w:b/>
          <w:sz w:val="32"/>
          <w:szCs w:val="32"/>
        </w:rPr>
        <w:t>播放时间：</w:t>
      </w:r>
      <w:r>
        <w:rPr>
          <w:rFonts w:hint="eastAsia" w:ascii="仿宋_GB2312" w:hAnsi="仿宋" w:eastAsia="仿宋_GB2312" w:cs="仿宋"/>
          <w:bCs/>
          <w:sz w:val="32"/>
          <w:szCs w:val="32"/>
        </w:rPr>
        <w:t>根据各单位的实际情况，可以自由选择课前、课间或者课后播放。</w:t>
      </w:r>
    </w:p>
    <w:p>
      <w:pPr>
        <w:keepNext w:val="0"/>
        <w:keepLines w:val="0"/>
        <w:pageBreakBefore w:val="0"/>
        <w:kinsoku/>
        <w:wordWrap/>
        <w:overflowPunct/>
        <w:topLinePunct w:val="0"/>
        <w:autoSpaceDE/>
        <w:autoSpaceDN/>
        <w:bidi w:val="0"/>
        <w:adjustRightInd/>
        <w:spacing w:line="600" w:lineRule="exact"/>
        <w:ind w:firstLine="643" w:firstLineChars="200"/>
        <w:textAlignment w:val="auto"/>
        <w:rPr>
          <w:rFonts w:ascii="仿宋_GB2312" w:hAnsi="仿宋" w:eastAsia="仿宋_GB2312" w:cs="仿宋"/>
          <w:bCs/>
          <w:sz w:val="32"/>
          <w:szCs w:val="32"/>
        </w:rPr>
      </w:pPr>
      <w:r>
        <w:rPr>
          <w:rFonts w:hint="eastAsia" w:ascii="楷体" w:hAnsi="楷体" w:eastAsia="楷体" w:cs="楷体"/>
          <w:b/>
          <w:sz w:val="32"/>
          <w:szCs w:val="32"/>
        </w:rPr>
        <w:t>4</w:t>
      </w:r>
      <w:r>
        <w:rPr>
          <w:rFonts w:hint="eastAsia" w:ascii="楷体" w:hAnsi="楷体" w:eastAsia="楷体" w:cs="楷体"/>
          <w:b/>
          <w:sz w:val="32"/>
          <w:szCs w:val="32"/>
          <w:lang w:val="en-US" w:eastAsia="zh-CN"/>
        </w:rPr>
        <w:t>.</w:t>
      </w:r>
      <w:r>
        <w:rPr>
          <w:rFonts w:hint="eastAsia" w:ascii="楷体" w:hAnsi="楷体" w:eastAsia="楷体" w:cs="楷体"/>
          <w:b/>
          <w:sz w:val="32"/>
          <w:szCs w:val="32"/>
        </w:rPr>
        <w:t>播放时长：</w:t>
      </w:r>
      <w:r>
        <w:rPr>
          <w:rFonts w:hint="eastAsia" w:ascii="仿宋_GB2312" w:hAnsi="仿宋" w:eastAsia="仿宋_GB2312" w:cs="仿宋"/>
          <w:bCs/>
          <w:sz w:val="32"/>
          <w:szCs w:val="32"/>
        </w:rPr>
        <w:t>9分钟左右的科普音频，包含3个科学小知识。</w:t>
      </w:r>
    </w:p>
    <w:p>
      <w:pPr>
        <w:keepNext w:val="0"/>
        <w:keepLines w:val="0"/>
        <w:pageBreakBefore w:val="0"/>
        <w:kinsoku/>
        <w:wordWrap/>
        <w:overflowPunct/>
        <w:topLinePunct w:val="0"/>
        <w:autoSpaceDE/>
        <w:autoSpaceDN/>
        <w:bidi w:val="0"/>
        <w:adjustRightInd/>
        <w:spacing w:line="600" w:lineRule="exact"/>
        <w:ind w:firstLine="643" w:firstLineChars="200"/>
        <w:textAlignment w:val="auto"/>
        <w:rPr>
          <w:rFonts w:ascii="仿宋_GB2312" w:hAnsi="仿宋" w:eastAsia="仿宋_GB2312" w:cs="仿宋"/>
          <w:bCs/>
          <w:sz w:val="32"/>
          <w:szCs w:val="32"/>
        </w:rPr>
      </w:pPr>
      <w:r>
        <w:rPr>
          <w:rFonts w:hint="eastAsia" w:ascii="楷体" w:hAnsi="楷体" w:eastAsia="楷体" w:cs="楷体"/>
          <w:b/>
          <w:sz w:val="32"/>
          <w:szCs w:val="32"/>
        </w:rPr>
        <w:t>5</w:t>
      </w:r>
      <w:r>
        <w:rPr>
          <w:rFonts w:hint="eastAsia" w:ascii="楷体" w:hAnsi="楷体" w:eastAsia="楷体" w:cs="楷体"/>
          <w:b/>
          <w:sz w:val="32"/>
          <w:szCs w:val="32"/>
          <w:lang w:val="en-US" w:eastAsia="zh-CN"/>
        </w:rPr>
        <w:t>.</w:t>
      </w:r>
      <w:r>
        <w:rPr>
          <w:rFonts w:hint="eastAsia" w:ascii="楷体" w:hAnsi="楷体" w:eastAsia="楷体" w:cs="楷体"/>
          <w:b/>
          <w:sz w:val="32"/>
          <w:szCs w:val="32"/>
        </w:rPr>
        <w:t>更新频次：</w:t>
      </w:r>
      <w:r>
        <w:rPr>
          <w:rFonts w:hint="eastAsia" w:ascii="仿宋_GB2312" w:hAnsi="仿宋" w:eastAsia="仿宋_GB2312" w:cs="仿宋"/>
          <w:bCs/>
          <w:sz w:val="32"/>
          <w:szCs w:val="32"/>
        </w:rPr>
        <w:t>每日更新2期（节假日、寒暑假除外）。</w:t>
      </w:r>
    </w:p>
    <w:p>
      <w:pPr>
        <w:keepNext w:val="0"/>
        <w:keepLines w:val="0"/>
        <w:pageBreakBefore w:val="0"/>
        <w:kinsoku/>
        <w:wordWrap/>
        <w:overflowPunct/>
        <w:topLinePunct w:val="0"/>
        <w:autoSpaceDE/>
        <w:autoSpaceDN/>
        <w:bidi w:val="0"/>
        <w:adjustRightInd/>
        <w:spacing w:line="600" w:lineRule="exact"/>
        <w:ind w:firstLine="643" w:firstLineChars="200"/>
        <w:textAlignment w:val="auto"/>
        <w:rPr>
          <w:rFonts w:ascii="仿宋_GB2312" w:hAnsi="仿宋" w:eastAsia="仿宋_GB2312" w:cs="仿宋"/>
          <w:bCs/>
          <w:sz w:val="32"/>
          <w:szCs w:val="32"/>
        </w:rPr>
      </w:pPr>
      <w:r>
        <w:rPr>
          <w:rFonts w:hint="eastAsia" w:ascii="楷体" w:hAnsi="楷体" w:eastAsia="楷体" w:cs="楷体"/>
          <w:b/>
          <w:sz w:val="32"/>
          <w:szCs w:val="32"/>
        </w:rPr>
        <w:t>6</w:t>
      </w:r>
      <w:r>
        <w:rPr>
          <w:rFonts w:hint="eastAsia" w:ascii="楷体" w:hAnsi="楷体" w:eastAsia="楷体" w:cs="楷体"/>
          <w:b/>
          <w:sz w:val="32"/>
          <w:szCs w:val="32"/>
          <w:lang w:val="en-US" w:eastAsia="zh-CN"/>
        </w:rPr>
        <w:t>.</w:t>
      </w:r>
      <w:r>
        <w:rPr>
          <w:rFonts w:hint="eastAsia" w:ascii="楷体" w:hAnsi="楷体" w:eastAsia="楷体" w:cs="楷体"/>
          <w:b/>
          <w:sz w:val="32"/>
          <w:szCs w:val="32"/>
        </w:rPr>
        <w:t>音频来源：</w:t>
      </w:r>
      <w:r>
        <w:rPr>
          <w:rFonts w:hint="eastAsia" w:ascii="仿宋_GB2312" w:hAnsi="仿宋" w:eastAsia="仿宋_GB2312" w:cs="仿宋"/>
          <w:bCs/>
          <w:sz w:val="32"/>
          <w:szCs w:val="32"/>
        </w:rPr>
        <w:t>与我省专业的儿童科普内容平台“海豚百科”进行战略合作，“南昌校园联播网”所播放的科普音频内容选自“科普中国”，由“海豚百科”专业团队负责采集、编辑、制作、分发，将成品内容提供给“校园科普联播网”播放。</w:t>
      </w:r>
    </w:p>
    <w:p>
      <w:pPr>
        <w:keepNext w:val="0"/>
        <w:keepLines w:val="0"/>
        <w:pageBreakBefore w:val="0"/>
        <w:kinsoku/>
        <w:wordWrap/>
        <w:overflowPunct/>
        <w:topLinePunct w:val="0"/>
        <w:autoSpaceDE/>
        <w:autoSpaceDN/>
        <w:bidi w:val="0"/>
        <w:adjustRightInd/>
        <w:spacing w:line="600" w:lineRule="exact"/>
        <w:ind w:firstLine="643" w:firstLineChars="200"/>
        <w:textAlignment w:val="auto"/>
        <w:rPr>
          <w:rFonts w:hint="eastAsia" w:ascii="楷体" w:hAnsi="楷体" w:eastAsia="楷体" w:cs="楷体"/>
          <w:b/>
          <w:sz w:val="32"/>
          <w:szCs w:val="32"/>
        </w:rPr>
      </w:pPr>
      <w:r>
        <w:rPr>
          <w:rFonts w:hint="eastAsia" w:ascii="楷体" w:hAnsi="楷体" w:eastAsia="楷体" w:cs="楷体"/>
          <w:b/>
          <w:sz w:val="32"/>
          <w:szCs w:val="32"/>
        </w:rPr>
        <w:t>7</w:t>
      </w:r>
      <w:r>
        <w:rPr>
          <w:rFonts w:hint="eastAsia" w:ascii="楷体" w:hAnsi="楷体" w:eastAsia="楷体" w:cs="楷体"/>
          <w:b/>
          <w:sz w:val="32"/>
          <w:szCs w:val="32"/>
          <w:lang w:val="en-US" w:eastAsia="zh-CN"/>
        </w:rPr>
        <w:t>.</w:t>
      </w:r>
      <w:r>
        <w:rPr>
          <w:rFonts w:hint="eastAsia" w:ascii="楷体" w:hAnsi="楷体" w:eastAsia="楷体" w:cs="楷体"/>
          <w:b/>
          <w:sz w:val="32"/>
          <w:szCs w:val="32"/>
        </w:rPr>
        <w:t>分发方式：</w:t>
      </w:r>
    </w:p>
    <w:p>
      <w:pPr>
        <w:pStyle w:val="9"/>
        <w:keepNext w:val="0"/>
        <w:keepLines w:val="0"/>
        <w:pageBreakBefore w:val="0"/>
        <w:kinsoku/>
        <w:wordWrap/>
        <w:overflowPunct/>
        <w:topLinePunct w:val="0"/>
        <w:autoSpaceDE/>
        <w:autoSpaceDN/>
        <w:bidi w:val="0"/>
        <w:adjustRightInd/>
        <w:spacing w:line="600" w:lineRule="exact"/>
        <w:ind w:firstLine="640"/>
        <w:textAlignment w:val="auto"/>
        <w:rPr>
          <w:rFonts w:ascii="仿宋_GB2312" w:hAnsi="仿宋" w:eastAsia="仿宋_GB2312" w:cs="仿宋"/>
          <w:bCs/>
          <w:sz w:val="32"/>
          <w:szCs w:val="32"/>
        </w:rPr>
      </w:pPr>
      <w:r>
        <w:rPr>
          <w:rFonts w:hint="eastAsia" w:ascii="仿宋_GB2312" w:hAnsi="仿宋" w:eastAsia="仿宋_GB2312" w:cs="仿宋"/>
          <w:bCs/>
          <w:sz w:val="32"/>
          <w:szCs w:val="32"/>
        </w:rPr>
        <w:t>（1）建立“南昌校园科普联播网”QQ工作群（群号：708522612），群成员包括各幼儿园、中小学校广播站工作人员、内容制作方工作人员等，每天将编辑制作好的音频内容群发至各个广播站工作人员的邮箱以及QQ工作群的群文件中，自行下载进行播放。</w:t>
      </w:r>
    </w:p>
    <w:p>
      <w:pPr>
        <w:pStyle w:val="9"/>
        <w:keepNext w:val="0"/>
        <w:keepLines w:val="0"/>
        <w:pageBreakBefore w:val="0"/>
        <w:kinsoku/>
        <w:wordWrap/>
        <w:overflowPunct/>
        <w:topLinePunct w:val="0"/>
        <w:autoSpaceDE/>
        <w:autoSpaceDN/>
        <w:bidi w:val="0"/>
        <w:adjustRightInd/>
        <w:spacing w:line="600" w:lineRule="exact"/>
        <w:ind w:firstLine="640"/>
        <w:textAlignment w:val="auto"/>
        <w:rPr>
          <w:rFonts w:ascii="仿宋_GB2312" w:hAnsi="仿宋" w:eastAsia="仿宋_GB2312" w:cs="仿宋"/>
          <w:bCs/>
          <w:sz w:val="32"/>
          <w:szCs w:val="32"/>
        </w:rPr>
      </w:pPr>
      <w:r>
        <w:rPr>
          <w:rFonts w:hint="eastAsia" w:ascii="仿宋_GB2312" w:hAnsi="仿宋" w:eastAsia="仿宋_GB2312" w:cs="仿宋"/>
          <w:bCs/>
          <w:sz w:val="32"/>
          <w:szCs w:val="32"/>
        </w:rPr>
        <w:t>（2）百度网盘，登录账户：校园科普联播网，密码： htbk123456。自行下载进行播放。</w:t>
      </w:r>
    </w:p>
    <w:p>
      <w:pPr>
        <w:keepNext w:val="0"/>
        <w:keepLines w:val="0"/>
        <w:pageBreakBefore w:val="0"/>
        <w:kinsoku/>
        <w:wordWrap/>
        <w:overflowPunct/>
        <w:topLinePunct w:val="0"/>
        <w:autoSpaceDE/>
        <w:autoSpaceDN/>
        <w:bidi w:val="0"/>
        <w:adjustRightInd/>
        <w:spacing w:line="600" w:lineRule="exact"/>
        <w:ind w:firstLine="742" w:firstLineChars="231"/>
        <w:textAlignment w:val="auto"/>
        <w:rPr>
          <w:rFonts w:hint="eastAsia" w:ascii="楷体" w:hAnsi="楷体" w:eastAsia="楷体" w:cs="楷体"/>
          <w:b/>
          <w:bCs w:val="0"/>
          <w:sz w:val="32"/>
          <w:szCs w:val="32"/>
        </w:rPr>
      </w:pPr>
      <w:r>
        <w:rPr>
          <w:rFonts w:hint="eastAsia" w:ascii="楷体" w:hAnsi="楷体" w:eastAsia="楷体" w:cs="楷体"/>
          <w:b/>
          <w:bCs w:val="0"/>
          <w:sz w:val="32"/>
          <w:szCs w:val="32"/>
        </w:rPr>
        <w:t>8.联系方式：</w:t>
      </w:r>
    </w:p>
    <w:p>
      <w:pPr>
        <w:keepNext w:val="0"/>
        <w:keepLines w:val="0"/>
        <w:pageBreakBefore w:val="0"/>
        <w:kinsoku/>
        <w:wordWrap/>
        <w:overflowPunct/>
        <w:topLinePunct w:val="0"/>
        <w:autoSpaceDE/>
        <w:autoSpaceDN/>
        <w:bidi w:val="0"/>
        <w:adjustRightInd/>
        <w:spacing w:line="600" w:lineRule="exact"/>
        <w:ind w:firstLine="896" w:firstLineChars="280"/>
        <w:textAlignment w:val="auto"/>
        <w:rPr>
          <w:rFonts w:ascii="仿宋_GB2312" w:hAnsi="仿宋" w:eastAsia="仿宋_GB2312" w:cs="仿宋"/>
          <w:bCs/>
          <w:sz w:val="32"/>
          <w:szCs w:val="32"/>
        </w:rPr>
      </w:pPr>
      <w:r>
        <w:rPr>
          <w:rFonts w:hint="eastAsia" w:ascii="仿宋_GB2312" w:hAnsi="仿宋" w:eastAsia="仿宋_GB2312" w:cs="仿宋"/>
          <w:bCs/>
          <w:sz w:val="32"/>
          <w:szCs w:val="32"/>
        </w:rPr>
        <w:t>熊老师，联系电话：13077942395，</w:t>
      </w:r>
    </w:p>
    <w:p>
      <w:pPr>
        <w:keepNext w:val="0"/>
        <w:keepLines w:val="0"/>
        <w:pageBreakBefore w:val="0"/>
        <w:kinsoku/>
        <w:wordWrap/>
        <w:overflowPunct/>
        <w:topLinePunct w:val="0"/>
        <w:autoSpaceDE/>
        <w:autoSpaceDN/>
        <w:bidi w:val="0"/>
        <w:adjustRightInd/>
        <w:spacing w:line="600" w:lineRule="exact"/>
        <w:ind w:firstLine="800" w:firstLineChars="250"/>
        <w:textAlignment w:val="auto"/>
        <w:rPr>
          <w:rFonts w:ascii="仿宋_GB2312" w:hAnsi="仿宋" w:eastAsia="仿宋_GB2312" w:cs="仿宋"/>
          <w:bCs/>
          <w:sz w:val="32"/>
          <w:szCs w:val="32"/>
        </w:rPr>
      </w:pPr>
      <w:r>
        <w:rPr>
          <w:rFonts w:hint="eastAsia" w:ascii="仿宋_GB2312" w:hAnsi="仿宋" w:eastAsia="仿宋_GB2312" w:cs="仿宋"/>
          <w:bCs/>
          <w:sz w:val="32"/>
          <w:szCs w:val="32"/>
        </w:rPr>
        <w:t>王老师，联系电话：18507098872。</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三、内容要求</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仿宋_GB2312" w:hAnsi="仿宋" w:eastAsia="仿宋_GB2312" w:cs="仿宋"/>
          <w:bCs/>
          <w:kern w:val="0"/>
          <w:sz w:val="32"/>
          <w:szCs w:val="32"/>
          <w:shd w:val="clear" w:color="auto" w:fill="FFFFFF"/>
        </w:rPr>
      </w:pPr>
      <w:r>
        <w:rPr>
          <w:rFonts w:hint="eastAsia" w:ascii="仿宋_GB2312" w:hAnsi="仿宋" w:eastAsia="仿宋_GB2312" w:cs="仿宋"/>
          <w:bCs/>
          <w:sz w:val="32"/>
          <w:szCs w:val="32"/>
        </w:rPr>
        <w:t>1、</w:t>
      </w:r>
      <w:r>
        <w:rPr>
          <w:rFonts w:hint="eastAsia" w:ascii="仿宋_GB2312" w:hAnsi="仿宋" w:eastAsia="仿宋_GB2312" w:cs="仿宋"/>
          <w:bCs/>
          <w:kern w:val="0"/>
          <w:sz w:val="32"/>
          <w:szCs w:val="32"/>
          <w:shd w:val="clear" w:color="auto" w:fill="FFFFFF"/>
        </w:rPr>
        <w:t>“南昌校园科普联播网”播放的科普内容主要选自“科普中国”，包含</w:t>
      </w:r>
      <w:r>
        <w:rPr>
          <w:rFonts w:ascii="仿宋_GB2312" w:eastAsia="仿宋_GB2312"/>
          <w:sz w:val="32"/>
          <w:szCs w:val="32"/>
        </w:rPr>
        <w:t>天文学</w:t>
      </w:r>
      <w:r>
        <w:rPr>
          <w:rFonts w:hint="eastAsia" w:ascii="仿宋_GB2312" w:eastAsia="仿宋_GB2312"/>
          <w:sz w:val="32"/>
          <w:szCs w:val="32"/>
        </w:rPr>
        <w:t>、</w:t>
      </w:r>
      <w:r>
        <w:rPr>
          <w:rFonts w:ascii="仿宋_GB2312" w:eastAsia="仿宋_GB2312"/>
          <w:sz w:val="32"/>
          <w:szCs w:val="32"/>
        </w:rPr>
        <w:t>物理学</w:t>
      </w:r>
      <w:r>
        <w:rPr>
          <w:rFonts w:hint="eastAsia" w:ascii="仿宋_GB2312" w:eastAsia="仿宋_GB2312"/>
          <w:sz w:val="32"/>
          <w:szCs w:val="32"/>
        </w:rPr>
        <w:t>、</w:t>
      </w:r>
      <w:r>
        <w:rPr>
          <w:rFonts w:ascii="仿宋_GB2312" w:eastAsia="仿宋_GB2312"/>
          <w:sz w:val="32"/>
          <w:szCs w:val="32"/>
        </w:rPr>
        <w:t>化学</w:t>
      </w:r>
      <w:r>
        <w:rPr>
          <w:rFonts w:hint="eastAsia" w:ascii="仿宋_GB2312" w:eastAsia="仿宋_GB2312"/>
          <w:sz w:val="32"/>
          <w:szCs w:val="32"/>
        </w:rPr>
        <w:t>、</w:t>
      </w:r>
      <w:r>
        <w:rPr>
          <w:rFonts w:ascii="仿宋_GB2312" w:eastAsia="仿宋_GB2312"/>
          <w:sz w:val="32"/>
          <w:szCs w:val="32"/>
        </w:rPr>
        <w:t>地球科学</w:t>
      </w:r>
      <w:r>
        <w:rPr>
          <w:rFonts w:hint="eastAsia" w:ascii="仿宋_GB2312" w:eastAsia="仿宋_GB2312"/>
          <w:sz w:val="32"/>
          <w:szCs w:val="32"/>
        </w:rPr>
        <w:t>、</w:t>
      </w:r>
      <w:r>
        <w:rPr>
          <w:rFonts w:ascii="仿宋_GB2312" w:eastAsia="仿宋_GB2312"/>
          <w:sz w:val="32"/>
          <w:szCs w:val="32"/>
        </w:rPr>
        <w:t>生物学</w:t>
      </w:r>
      <w:r>
        <w:rPr>
          <w:rFonts w:hint="eastAsia" w:ascii="仿宋_GB2312" w:eastAsia="仿宋_GB2312"/>
          <w:sz w:val="32"/>
          <w:szCs w:val="32"/>
        </w:rPr>
        <w:t>等</w:t>
      </w:r>
      <w:r>
        <w:rPr>
          <w:rFonts w:hint="eastAsia" w:ascii="仿宋_GB2312" w:hAnsi="仿宋" w:eastAsia="仿宋_GB2312" w:cs="仿宋"/>
          <w:bCs/>
          <w:kern w:val="0"/>
          <w:sz w:val="32"/>
          <w:szCs w:val="32"/>
        </w:rPr>
        <w:t>方面知识</w:t>
      </w:r>
      <w:r>
        <w:rPr>
          <w:rFonts w:hint="eastAsia" w:ascii="仿宋_GB2312" w:hAnsi="仿宋" w:eastAsia="仿宋_GB2312" w:cs="仿宋"/>
          <w:bCs/>
          <w:kern w:val="0"/>
          <w:sz w:val="32"/>
          <w:szCs w:val="32"/>
          <w:shd w:val="clear" w:color="auto" w:fill="FFFFFF"/>
        </w:rPr>
        <w:t>。</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仿宋_GB2312" w:hAnsi="仿宋" w:eastAsia="仿宋_GB2312" w:cs="仿宋"/>
          <w:bCs/>
          <w:kern w:val="0"/>
          <w:sz w:val="32"/>
          <w:szCs w:val="32"/>
          <w:shd w:val="clear" w:color="auto" w:fill="FFFFFF"/>
        </w:rPr>
      </w:pPr>
      <w:r>
        <w:rPr>
          <w:rFonts w:hint="eastAsia" w:ascii="仿宋_GB2312" w:hAnsi="仿宋" w:eastAsia="仿宋_GB2312" w:cs="仿宋"/>
          <w:bCs/>
          <w:kern w:val="0"/>
          <w:sz w:val="32"/>
          <w:szCs w:val="32"/>
          <w:shd w:val="clear" w:color="auto" w:fill="FFFFFF"/>
        </w:rPr>
        <w:t>2、科普内容的构思，选题、创作、编辑等方面，均由专门的团队完成，并邀请不同领域的专家学者和科学老师进行审稿把关，对重要的事实和所有的知识点进行严格的核实，以确保每个科学知识点的严谨性和准确性。</w:t>
      </w:r>
    </w:p>
    <w:p>
      <w:pPr>
        <w:keepNext w:val="0"/>
        <w:keepLines w:val="0"/>
        <w:pageBreakBefore w:val="0"/>
        <w:widowControl/>
        <w:kinsoku/>
        <w:wordWrap/>
        <w:overflowPunct/>
        <w:topLinePunct w:val="0"/>
        <w:autoSpaceDE/>
        <w:autoSpaceDN/>
        <w:bidi w:val="0"/>
        <w:adjustRightInd/>
        <w:spacing w:line="600" w:lineRule="exact"/>
        <w:ind w:firstLine="640" w:firstLineChars="200"/>
        <w:jc w:val="left"/>
        <w:textAlignment w:val="auto"/>
        <w:rPr>
          <w:rFonts w:ascii="仿宋_GB2312" w:hAnsi="仿宋" w:eastAsia="仿宋_GB2312" w:cs="仿宋"/>
          <w:bCs/>
          <w:kern w:val="0"/>
          <w:sz w:val="32"/>
          <w:szCs w:val="32"/>
          <w:shd w:val="clear" w:color="auto" w:fill="FFFFFF"/>
        </w:rPr>
      </w:pPr>
      <w:r>
        <w:rPr>
          <w:rFonts w:hint="eastAsia" w:ascii="仿宋_GB2312" w:hAnsi="仿宋" w:eastAsia="仿宋_GB2312" w:cs="仿宋"/>
          <w:bCs/>
          <w:kern w:val="0"/>
          <w:sz w:val="32"/>
          <w:szCs w:val="32"/>
          <w:shd w:val="clear" w:color="auto" w:fill="FFFFFF"/>
        </w:rPr>
        <w:t>3、内容选择上，从学生的实际需求出发，不盲目超越学生的认知能力，选取学科门类中具有代表性的知识点，内容由近及远、由表及里，丰富而不显杂乱，深入而不失生动，充分激发青少年探索未知世界的兴趣。</w:t>
      </w:r>
    </w:p>
    <w:p>
      <w:pPr>
        <w:keepNext w:val="0"/>
        <w:keepLines w:val="0"/>
        <w:pageBreakBefore w:val="0"/>
        <w:widowControl/>
        <w:kinsoku/>
        <w:wordWrap/>
        <w:overflowPunct/>
        <w:topLinePunct w:val="0"/>
        <w:autoSpaceDE/>
        <w:autoSpaceDN/>
        <w:bidi w:val="0"/>
        <w:adjustRightInd/>
        <w:spacing w:line="600" w:lineRule="exact"/>
        <w:ind w:firstLine="640" w:firstLineChars="200"/>
        <w:jc w:val="left"/>
        <w:textAlignment w:val="auto"/>
        <w:rPr>
          <w:rFonts w:ascii="仿宋_GB2312" w:hAnsi="仿宋" w:eastAsia="仿宋_GB2312" w:cs="仿宋"/>
          <w:bCs/>
          <w:kern w:val="0"/>
          <w:sz w:val="32"/>
          <w:szCs w:val="32"/>
          <w:shd w:val="clear" w:color="auto" w:fill="FFFFFF"/>
        </w:rPr>
      </w:pPr>
      <w:r>
        <w:rPr>
          <w:rFonts w:hint="eastAsia" w:ascii="仿宋_GB2312" w:hAnsi="仿宋" w:eastAsia="仿宋_GB2312" w:cs="仿宋"/>
          <w:bCs/>
          <w:kern w:val="0"/>
          <w:sz w:val="32"/>
          <w:szCs w:val="32"/>
          <w:shd w:val="clear" w:color="auto" w:fill="FFFFFF"/>
        </w:rPr>
        <w:t>4、播放音频主要由国家一级播音员播讲，由专业制作人员后期制作，通过声音、音效的灵动组合，呈现一个听觉的科学声音世界，激发孩子们的想象力。</w:t>
      </w:r>
    </w:p>
    <w:p>
      <w:pPr>
        <w:keepNext w:val="0"/>
        <w:keepLines w:val="0"/>
        <w:pageBreakBefore w:val="0"/>
        <w:widowControl/>
        <w:kinsoku/>
        <w:wordWrap/>
        <w:overflowPunct/>
        <w:topLinePunct w:val="0"/>
        <w:autoSpaceDE/>
        <w:autoSpaceDN/>
        <w:bidi w:val="0"/>
        <w:adjustRightInd/>
        <w:spacing w:line="600" w:lineRule="exact"/>
        <w:ind w:firstLine="640" w:firstLineChars="200"/>
        <w:jc w:val="left"/>
        <w:textAlignment w:val="auto"/>
        <w:rPr>
          <w:rFonts w:ascii="仿宋_GB2312" w:hAnsi="仿宋" w:eastAsia="仿宋_GB2312" w:cs="仿宋"/>
          <w:bCs/>
          <w:kern w:val="0"/>
          <w:sz w:val="32"/>
          <w:szCs w:val="32"/>
          <w:shd w:val="clear" w:color="auto" w:fill="FFFFFF"/>
        </w:rPr>
      </w:pPr>
      <w:r>
        <w:rPr>
          <w:rFonts w:hint="eastAsia" w:ascii="仿宋_GB2312" w:hAnsi="仿宋" w:eastAsia="仿宋_GB2312" w:cs="仿宋"/>
          <w:bCs/>
          <w:kern w:val="0"/>
          <w:sz w:val="32"/>
          <w:szCs w:val="32"/>
          <w:shd w:val="clear" w:color="auto" w:fill="FFFFFF"/>
        </w:rPr>
        <w:t>5、欢迎广大师生积极投稿，既可以是文字稿，也可以是音频文件。学生在老师的指导下，选取科学知识进行录音，录音时长在3分钟左右，录音时应先自我介绍（学校+班级+学生名字），录音完成后将音频文件投稿至邮箱：1150801867@qq.com，文字稿也投稿至该邮箱，工作人员将择优进行制作并安排播出。</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四、实施要求</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1、认真贯彻落实习近平总书记在“科技三会”上关于“科技创新、科学普及是实现创新发展的两翼，要把科学普及放在与科技创新同等重要位置”的重要指示精神，认识到在青少年中开展科普教育的重要性。</w:t>
      </w:r>
    </w:p>
    <w:p>
      <w:pPr>
        <w:keepNext w:val="0"/>
        <w:keepLines w:val="0"/>
        <w:pageBreakBefore w:val="0"/>
        <w:kinsoku/>
        <w:wordWrap/>
        <w:overflowPunct/>
        <w:topLinePunct w:val="0"/>
        <w:autoSpaceDE/>
        <w:autoSpaceDN/>
        <w:bidi w:val="0"/>
        <w:adjustRightInd/>
        <w:spacing w:line="600" w:lineRule="exact"/>
        <w:ind w:firstLine="480" w:firstLineChars="150"/>
        <w:textAlignment w:val="auto"/>
        <w:rPr>
          <w:rFonts w:ascii="仿宋" w:hAnsi="仿宋" w:eastAsia="仿宋" w:cs="仿宋"/>
          <w:sz w:val="30"/>
          <w:szCs w:val="30"/>
        </w:rPr>
      </w:pPr>
      <w:r>
        <w:rPr>
          <w:rFonts w:hint="eastAsia" w:ascii="仿宋_GB2312" w:hAnsi="仿宋" w:eastAsia="仿宋_GB2312" w:cs="仿宋"/>
          <w:sz w:val="32"/>
          <w:szCs w:val="32"/>
        </w:rPr>
        <w:t>2、各单位要站在全面推进素质教育的高度，重视“南昌校园科普联播网”的建设和实施工作，应制定出“南昌校园科普联播网”在本单位的工作实施办法，认真做好宣传发动、组织实施，并督导广播站相关工作人员按照要求播出科普内容，不得少播、漏播、错播。</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3、上级教育主管部门将不定期对各单位广播站进行检查。</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4、该项工作自2019年5月份启动，各单位在6月6日前开播；如校广播站的设备存在故障和问题，应尽快修复或更换，尽早播出，保障“南昌校园科普联播网”的整体运行。</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5、各学校广播站负责人联系方式请发送至电子邮箱：</w:t>
      </w:r>
      <w:r>
        <w:rPr>
          <w:rFonts w:hint="eastAsia" w:ascii="仿宋_GB2312" w:hAnsi="仿宋" w:eastAsia="仿宋_GB2312" w:cs="仿宋"/>
          <w:sz w:val="32"/>
          <w:szCs w:val="32"/>
        </w:rPr>
        <w:fldChar w:fldCharType="begin"/>
      </w:r>
      <w:r>
        <w:rPr>
          <w:rFonts w:hint="eastAsia" w:ascii="仿宋_GB2312" w:hAnsi="仿宋" w:eastAsia="仿宋_GB2312" w:cs="仿宋"/>
          <w:sz w:val="32"/>
          <w:szCs w:val="32"/>
        </w:rPr>
        <w:instrText xml:space="preserve"> HYPERLINK "mailto:1150801867@qq.com。" </w:instrText>
      </w:r>
      <w:r>
        <w:rPr>
          <w:rFonts w:hint="eastAsia" w:ascii="仿宋_GB2312" w:hAnsi="仿宋" w:eastAsia="仿宋_GB2312" w:cs="仿宋"/>
          <w:sz w:val="32"/>
          <w:szCs w:val="32"/>
        </w:rPr>
        <w:fldChar w:fldCharType="separate"/>
      </w:r>
      <w:r>
        <w:rPr>
          <w:rStyle w:val="7"/>
          <w:rFonts w:hint="eastAsia" w:ascii="仿宋_GB2312" w:hAnsi="仿宋" w:eastAsia="仿宋_GB2312" w:cs="仿宋"/>
          <w:sz w:val="32"/>
          <w:szCs w:val="32"/>
        </w:rPr>
        <w:t>1150801867@qq.com。</w:t>
      </w:r>
      <w:r>
        <w:rPr>
          <w:rFonts w:hint="eastAsia" w:ascii="仿宋_GB2312" w:hAnsi="仿宋" w:eastAsia="仿宋_GB2312" w:cs="仿宋"/>
          <w:sz w:val="32"/>
          <w:szCs w:val="32"/>
        </w:rPr>
        <w:fldChar w:fldCharType="end"/>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 w:eastAsia="仿宋_GB2312" w:cs="仿宋"/>
          <w:sz w:val="32"/>
          <w:szCs w:val="32"/>
        </w:rPr>
      </w:pPr>
    </w:p>
    <w:p>
      <w:pPr>
        <w:keepNext w:val="0"/>
        <w:keepLines w:val="0"/>
        <w:pageBreakBefore w:val="0"/>
        <w:kinsoku/>
        <w:wordWrap/>
        <w:overflowPunct/>
        <w:topLinePunct w:val="0"/>
        <w:autoSpaceDE/>
        <w:autoSpaceDN/>
        <w:bidi w:val="0"/>
        <w:adjustRightInd/>
        <w:spacing w:line="600" w:lineRule="exact"/>
        <w:ind w:firstLine="960" w:firstLineChars="300"/>
        <w:textAlignment w:val="auto"/>
        <w:rPr>
          <w:rFonts w:ascii="仿宋_GB2312" w:hAnsi="仿宋" w:eastAsia="仿宋_GB2312" w:cs="仿宋"/>
          <w:sz w:val="32"/>
          <w:szCs w:val="32"/>
        </w:rPr>
      </w:pPr>
      <w:r>
        <w:rPr>
          <w:rFonts w:hint="eastAsia" w:ascii="仿宋_GB2312" w:hAnsi="仿宋" w:eastAsia="仿宋_GB2312" w:cs="仿宋"/>
          <w:sz w:val="32"/>
          <w:szCs w:val="32"/>
        </w:rPr>
        <w:t>附件：广播站负责人联系方式</w:t>
      </w:r>
    </w:p>
    <w:p>
      <w:pPr>
        <w:keepNext w:val="0"/>
        <w:keepLines w:val="0"/>
        <w:pageBreakBefore w:val="0"/>
        <w:kinsoku/>
        <w:wordWrap/>
        <w:overflowPunct/>
        <w:topLinePunct w:val="0"/>
        <w:autoSpaceDE/>
        <w:autoSpaceDN/>
        <w:bidi w:val="0"/>
        <w:adjustRightInd/>
        <w:spacing w:line="600" w:lineRule="exact"/>
        <w:textAlignment w:val="auto"/>
        <w:rPr>
          <w:rFonts w:ascii="仿宋_GB2312" w:hAnsi="仿宋" w:eastAsia="仿宋_GB2312" w:cs="仿宋"/>
          <w:sz w:val="32"/>
          <w:szCs w:val="32"/>
        </w:rPr>
      </w:pPr>
    </w:p>
    <w:p>
      <w:pPr>
        <w:keepNext w:val="0"/>
        <w:keepLines w:val="0"/>
        <w:pageBreakBefore w:val="0"/>
        <w:kinsoku/>
        <w:wordWrap/>
        <w:overflowPunct/>
        <w:topLinePunct w:val="0"/>
        <w:autoSpaceDE/>
        <w:autoSpaceDN/>
        <w:bidi w:val="0"/>
        <w:adjustRightInd/>
        <w:spacing w:line="600" w:lineRule="exact"/>
        <w:ind w:firstLine="960" w:firstLineChars="300"/>
        <w:textAlignment w:val="auto"/>
        <w:rPr>
          <w:rFonts w:ascii="仿宋_GB2312" w:hAnsi="仿宋" w:eastAsia="仿宋_GB2312" w:cs="仿宋"/>
          <w:sz w:val="32"/>
          <w:szCs w:val="32"/>
        </w:rPr>
      </w:pPr>
    </w:p>
    <w:p>
      <w:pPr>
        <w:keepNext w:val="0"/>
        <w:keepLines w:val="0"/>
        <w:pageBreakBefore w:val="0"/>
        <w:kinsoku/>
        <w:wordWrap/>
        <w:overflowPunct/>
        <w:topLinePunct w:val="0"/>
        <w:autoSpaceDE/>
        <w:autoSpaceDN/>
        <w:bidi w:val="0"/>
        <w:adjustRightInd/>
        <w:spacing w:line="600" w:lineRule="exact"/>
        <w:ind w:firstLine="1440" w:firstLineChars="450"/>
        <w:textAlignment w:val="auto"/>
        <w:rPr>
          <w:rFonts w:ascii="仿宋_GB2312" w:hAnsi="仿宋" w:eastAsia="仿宋_GB2312" w:cs="仿宋"/>
          <w:sz w:val="32"/>
          <w:szCs w:val="32"/>
        </w:rPr>
      </w:pPr>
      <w:r>
        <w:rPr>
          <w:rFonts w:hint="eastAsia" w:ascii="仿宋_GB2312" w:hAnsi="仿宋" w:eastAsia="仿宋_GB2312" w:cs="仿宋"/>
          <w:sz w:val="32"/>
          <w:szCs w:val="32"/>
        </w:rPr>
        <w:t xml:space="preserve">南昌市教育局           南昌市科学技术协会    </w:t>
      </w:r>
    </w:p>
    <w:p>
      <w:pPr>
        <w:keepNext w:val="0"/>
        <w:keepLines w:val="0"/>
        <w:pageBreakBefore w:val="0"/>
        <w:kinsoku/>
        <w:wordWrap/>
        <w:overflowPunct/>
        <w:topLinePunct w:val="0"/>
        <w:autoSpaceDE/>
        <w:autoSpaceDN/>
        <w:bidi w:val="0"/>
        <w:adjustRightInd/>
        <w:spacing w:line="600" w:lineRule="exact"/>
        <w:ind w:firstLine="3520" w:firstLineChars="1100"/>
        <w:jc w:val="both"/>
        <w:textAlignment w:val="auto"/>
        <w:rPr>
          <w:rFonts w:ascii="仿宋_GB2312" w:hAnsi="仿宋" w:eastAsia="仿宋_GB2312" w:cs="仿宋"/>
          <w:sz w:val="32"/>
          <w:szCs w:val="32"/>
        </w:rPr>
      </w:pPr>
      <w:r>
        <w:rPr>
          <w:rFonts w:hint="eastAsia" w:ascii="仿宋_GB2312" w:hAnsi="仿宋" w:eastAsia="仿宋_GB2312" w:cs="仿宋"/>
          <w:sz w:val="32"/>
          <w:szCs w:val="32"/>
        </w:rPr>
        <w:t>2019年5月22日</w:t>
      </w:r>
    </w:p>
    <w:p>
      <w:pPr>
        <w:keepNext w:val="0"/>
        <w:keepLines w:val="0"/>
        <w:pageBreakBefore w:val="0"/>
        <w:kinsoku/>
        <w:wordWrap/>
        <w:overflowPunct/>
        <w:topLinePunct w:val="0"/>
        <w:autoSpaceDE/>
        <w:autoSpaceDN/>
        <w:bidi w:val="0"/>
        <w:adjustRightInd/>
        <w:spacing w:line="600" w:lineRule="exact"/>
        <w:ind w:firstLine="900" w:firstLineChars="300"/>
        <w:textAlignment w:val="auto"/>
        <w:rPr>
          <w:rFonts w:ascii="仿宋" w:hAnsi="仿宋" w:eastAsia="仿宋" w:cs="仿宋"/>
          <w:sz w:val="30"/>
          <w:szCs w:val="30"/>
        </w:rPr>
      </w:pPr>
    </w:p>
    <w:p>
      <w:pPr>
        <w:keepNext w:val="0"/>
        <w:keepLines w:val="0"/>
        <w:pageBreakBefore w:val="0"/>
        <w:kinsoku/>
        <w:wordWrap/>
        <w:overflowPunct/>
        <w:topLinePunct w:val="0"/>
        <w:autoSpaceDE/>
        <w:autoSpaceDN/>
        <w:bidi w:val="0"/>
        <w:adjustRightInd/>
        <w:spacing w:line="600" w:lineRule="exact"/>
        <w:ind w:firstLine="900" w:firstLineChars="300"/>
        <w:textAlignment w:val="auto"/>
        <w:rPr>
          <w:rFonts w:ascii="仿宋" w:hAnsi="仿宋" w:eastAsia="仿宋" w:cs="仿宋"/>
          <w:sz w:val="30"/>
          <w:szCs w:val="30"/>
        </w:rPr>
      </w:pPr>
    </w:p>
    <w:p>
      <w:pPr>
        <w:widowControl w:val="0"/>
        <w:tabs>
          <w:tab w:val="left" w:pos="4200"/>
        </w:tabs>
        <w:wordWrap/>
        <w:adjustRightInd/>
        <w:snapToGrid/>
        <w:spacing w:before="0" w:beforeLines="0" w:after="0" w:afterLines="0" w:line="600" w:lineRule="exact"/>
        <w:ind w:right="0"/>
        <w:jc w:val="left"/>
        <w:textAlignment w:val="auto"/>
        <w:outlineLvl w:val="9"/>
        <w:rPr>
          <w:rFonts w:hint="eastAsia" w:ascii="仿宋_GB2312" w:hAnsi="仿宋_GB2312" w:eastAsia="仿宋_GB2312"/>
          <w:sz w:val="32"/>
          <w:szCs w:val="32"/>
          <w:u w:val="single"/>
        </w:rPr>
      </w:pPr>
      <w:bookmarkStart w:id="0" w:name="OLE_LINK2"/>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r>
        <w:rPr>
          <w:rFonts w:hint="eastAsia" w:ascii="仿宋_GB2312" w:hAnsi="仿宋_GB2312" w:eastAsia="仿宋_GB2312"/>
          <w:sz w:val="32"/>
          <w:szCs w:val="32"/>
          <w:u w:val="single"/>
        </w:rPr>
        <w:t xml:space="preserve">  </w:t>
      </w:r>
    </w:p>
    <w:p>
      <w:pPr>
        <w:tabs>
          <w:tab w:val="left" w:pos="4200"/>
        </w:tabs>
        <w:rPr>
          <w:rFonts w:hint="default" w:ascii="仿宋_GB2312" w:eastAsia="仿宋_GB2312"/>
          <w:sz w:val="32"/>
          <w:szCs w:val="32"/>
          <w:u w:val="single"/>
          <w:lang w:val="en-US" w:eastAsia="zh-CN"/>
        </w:rPr>
      </w:pP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南昌市教育局办公室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201</w:t>
      </w:r>
      <w:r>
        <w:rPr>
          <w:rFonts w:hint="eastAsia" w:ascii="仿宋_GB2312" w:eastAsia="仿宋_GB2312"/>
          <w:sz w:val="32"/>
          <w:szCs w:val="32"/>
          <w:u w:val="single"/>
          <w:lang w:val="en-US" w:eastAsia="zh-CN"/>
        </w:rPr>
        <w:t>9</w:t>
      </w:r>
      <w:r>
        <w:rPr>
          <w:rFonts w:hint="eastAsia" w:ascii="仿宋_GB2312" w:eastAsia="仿宋_GB2312"/>
          <w:sz w:val="32"/>
          <w:szCs w:val="32"/>
          <w:u w:val="single"/>
        </w:rPr>
        <w:t>年</w:t>
      </w:r>
      <w:r>
        <w:rPr>
          <w:rFonts w:hint="eastAsia" w:ascii="仿宋_GB2312" w:eastAsia="仿宋_GB2312"/>
          <w:sz w:val="32"/>
          <w:szCs w:val="32"/>
          <w:u w:val="single"/>
          <w:lang w:val="en-US" w:eastAsia="zh-CN"/>
        </w:rPr>
        <w:t>5</w:t>
      </w:r>
      <w:r>
        <w:rPr>
          <w:rFonts w:hint="eastAsia" w:ascii="仿宋_GB2312" w:eastAsia="仿宋_GB2312"/>
          <w:sz w:val="32"/>
          <w:szCs w:val="32"/>
          <w:u w:val="single"/>
        </w:rPr>
        <w:t>月</w:t>
      </w:r>
      <w:r>
        <w:rPr>
          <w:rFonts w:hint="eastAsia" w:ascii="仿宋_GB2312" w:eastAsia="仿宋_GB2312"/>
          <w:sz w:val="32"/>
          <w:szCs w:val="32"/>
          <w:u w:val="single"/>
          <w:lang w:val="en-US" w:eastAsia="zh-CN"/>
        </w:rPr>
        <w:t>28</w:t>
      </w:r>
      <w:r>
        <w:rPr>
          <w:rFonts w:hint="eastAsia" w:ascii="仿宋_GB2312" w:eastAsia="仿宋_GB2312"/>
          <w:sz w:val="32"/>
          <w:szCs w:val="32"/>
          <w:u w:val="single"/>
        </w:rPr>
        <w:t xml:space="preserve">日印发 </w:t>
      </w:r>
      <w:r>
        <w:rPr>
          <w:rFonts w:hint="eastAsia" w:ascii="仿宋_GB2312" w:eastAsia="仿宋_GB2312"/>
          <w:sz w:val="32"/>
          <w:szCs w:val="32"/>
          <w:u w:val="single"/>
          <w:lang w:val="en-US" w:eastAsia="zh-CN"/>
        </w:rPr>
        <w:t xml:space="preserve">  </w:t>
      </w:r>
    </w:p>
    <w:bookmarkEnd w:id="0"/>
    <w:p>
      <w:pPr>
        <w:spacing w:line="600" w:lineRule="exact"/>
        <w:jc w:val="both"/>
        <w:rPr>
          <w:rFonts w:hint="eastAsia" w:ascii="黑体" w:hAnsi="黑体" w:eastAsia="黑体" w:cs="黑体"/>
          <w:b w:val="0"/>
          <w:bCs/>
          <w:sz w:val="32"/>
          <w:szCs w:val="32"/>
        </w:rPr>
      </w:pPr>
      <w:r>
        <w:rPr>
          <w:rFonts w:hint="eastAsia" w:ascii="黑体" w:hAnsi="黑体" w:eastAsia="黑体" w:cs="黑体"/>
          <w:b w:val="0"/>
          <w:bCs/>
          <w:sz w:val="32"/>
          <w:szCs w:val="32"/>
        </w:rPr>
        <w:t>附件</w:t>
      </w:r>
    </w:p>
    <w:p>
      <w:pPr>
        <w:spacing w:line="600" w:lineRule="exact"/>
        <w:jc w:val="both"/>
        <w:rPr>
          <w:rFonts w:hint="eastAsia" w:cs="仿宋" w:asciiTheme="minorEastAsia" w:hAnsiTheme="minorEastAsia" w:eastAsiaTheme="minorEastAsia"/>
          <w:b/>
          <w:sz w:val="44"/>
          <w:szCs w:val="44"/>
        </w:rPr>
      </w:pPr>
    </w:p>
    <w:p>
      <w:pPr>
        <w:spacing w:line="600" w:lineRule="exact"/>
        <w:jc w:val="center"/>
        <w:rPr>
          <w:rFonts w:cs="仿宋" w:asciiTheme="minorEastAsia" w:hAnsiTheme="minorEastAsia" w:eastAsiaTheme="minorEastAsia"/>
          <w:b/>
          <w:sz w:val="44"/>
          <w:szCs w:val="44"/>
        </w:rPr>
      </w:pPr>
      <w:r>
        <w:rPr>
          <w:rFonts w:hint="eastAsia" w:cs="仿宋" w:asciiTheme="minorEastAsia" w:hAnsiTheme="minorEastAsia" w:eastAsiaTheme="minorEastAsia"/>
          <w:b/>
          <w:sz w:val="44"/>
          <w:szCs w:val="44"/>
        </w:rPr>
        <w:t>广播站负责人联系方式</w:t>
      </w:r>
    </w:p>
    <w:p>
      <w:pPr>
        <w:spacing w:line="600" w:lineRule="exact"/>
        <w:ind w:firstLine="1325" w:firstLineChars="300"/>
        <w:jc w:val="center"/>
        <w:rPr>
          <w:rFonts w:cs="仿宋" w:asciiTheme="minorEastAsia" w:hAnsiTheme="minorEastAsia" w:eastAsiaTheme="minorEastAsia"/>
          <w:b/>
          <w:sz w:val="44"/>
          <w:szCs w:val="44"/>
        </w:rPr>
      </w:pPr>
    </w:p>
    <w:tbl>
      <w:tblPr>
        <w:tblStyle w:val="5"/>
        <w:tblW w:w="9810" w:type="dxa"/>
        <w:jc w:val="center"/>
        <w:tblInd w:w="0" w:type="dxa"/>
        <w:tblLayout w:type="fixed"/>
        <w:tblCellMar>
          <w:top w:w="0" w:type="dxa"/>
          <w:left w:w="0" w:type="dxa"/>
          <w:bottom w:w="0" w:type="dxa"/>
          <w:right w:w="0" w:type="dxa"/>
        </w:tblCellMar>
      </w:tblPr>
      <w:tblGrid>
        <w:gridCol w:w="1035"/>
        <w:gridCol w:w="1935"/>
        <w:gridCol w:w="1530"/>
        <w:gridCol w:w="1410"/>
        <w:gridCol w:w="1890"/>
        <w:gridCol w:w="2010"/>
      </w:tblGrid>
      <w:tr>
        <w:tblPrEx>
          <w:tblLayout w:type="fixed"/>
          <w:tblCellMar>
            <w:top w:w="0" w:type="dxa"/>
            <w:left w:w="0" w:type="dxa"/>
            <w:bottom w:w="0" w:type="dxa"/>
            <w:right w:w="0" w:type="dxa"/>
          </w:tblCellMar>
        </w:tblPrEx>
        <w:trPr>
          <w:trHeight w:val="825" w:hRule="atLeast"/>
          <w:jc w:val="center"/>
        </w:trPr>
        <w:tc>
          <w:tcPr>
            <w:tcW w:w="10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sz w:val="32"/>
                <w:szCs w:val="32"/>
              </w:rPr>
            </w:pPr>
            <w:r>
              <w:rPr>
                <w:rFonts w:hint="eastAsia" w:ascii="仿宋" w:hAnsi="仿宋" w:eastAsia="仿宋" w:cs="仿宋"/>
                <w:b/>
                <w:sz w:val="32"/>
                <w:szCs w:val="32"/>
              </w:rPr>
              <w:t>序号</w:t>
            </w:r>
          </w:p>
        </w:tc>
        <w:tc>
          <w:tcPr>
            <w:tcW w:w="193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sz w:val="32"/>
                <w:szCs w:val="32"/>
              </w:rPr>
            </w:pPr>
            <w:r>
              <w:rPr>
                <w:rFonts w:hint="eastAsia" w:ascii="仿宋" w:hAnsi="仿宋" w:eastAsia="仿宋" w:cs="仿宋"/>
                <w:b/>
                <w:kern w:val="0"/>
                <w:sz w:val="32"/>
                <w:szCs w:val="32"/>
              </w:rPr>
              <w:t>姓名</w:t>
            </w:r>
          </w:p>
        </w:tc>
        <w:tc>
          <w:tcPr>
            <w:tcW w:w="153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sz w:val="32"/>
                <w:szCs w:val="32"/>
              </w:rPr>
            </w:pPr>
            <w:r>
              <w:rPr>
                <w:rFonts w:hint="eastAsia" w:ascii="仿宋" w:hAnsi="仿宋" w:eastAsia="仿宋" w:cs="仿宋"/>
                <w:b/>
                <w:kern w:val="0"/>
                <w:sz w:val="32"/>
                <w:szCs w:val="32"/>
              </w:rPr>
              <w:t>单位</w:t>
            </w:r>
          </w:p>
        </w:tc>
        <w:tc>
          <w:tcPr>
            <w:tcW w:w="14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sz w:val="32"/>
                <w:szCs w:val="32"/>
              </w:rPr>
            </w:pPr>
            <w:r>
              <w:rPr>
                <w:rFonts w:hint="eastAsia" w:ascii="仿宋" w:hAnsi="仿宋" w:eastAsia="仿宋" w:cs="仿宋"/>
                <w:b/>
                <w:kern w:val="0"/>
                <w:sz w:val="32"/>
                <w:szCs w:val="32"/>
              </w:rPr>
              <w:t>职务</w:t>
            </w:r>
          </w:p>
        </w:tc>
        <w:tc>
          <w:tcPr>
            <w:tcW w:w="189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sz w:val="32"/>
                <w:szCs w:val="32"/>
              </w:rPr>
            </w:pPr>
            <w:r>
              <w:rPr>
                <w:rFonts w:hint="eastAsia" w:ascii="仿宋" w:hAnsi="仿宋" w:eastAsia="仿宋" w:cs="仿宋"/>
                <w:b/>
                <w:kern w:val="0"/>
                <w:sz w:val="32"/>
                <w:szCs w:val="32"/>
              </w:rPr>
              <w:t>手机号码</w:t>
            </w:r>
          </w:p>
        </w:tc>
        <w:tc>
          <w:tcPr>
            <w:tcW w:w="20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sz w:val="32"/>
                <w:szCs w:val="32"/>
              </w:rPr>
            </w:pPr>
            <w:r>
              <w:rPr>
                <w:rFonts w:hint="eastAsia" w:ascii="仿宋" w:hAnsi="仿宋" w:eastAsia="仿宋" w:cs="仿宋"/>
                <w:b/>
                <w:kern w:val="0"/>
                <w:sz w:val="32"/>
                <w:szCs w:val="32"/>
              </w:rPr>
              <w:t>电子邮箱</w:t>
            </w:r>
          </w:p>
        </w:tc>
      </w:tr>
      <w:tr>
        <w:tblPrEx>
          <w:tblLayout w:type="fixed"/>
          <w:tblCellMar>
            <w:top w:w="0" w:type="dxa"/>
            <w:left w:w="0" w:type="dxa"/>
            <w:bottom w:w="0" w:type="dxa"/>
            <w:right w:w="0" w:type="dxa"/>
          </w:tblCellMar>
        </w:tblPrEx>
        <w:trPr>
          <w:trHeight w:val="420" w:hRule="atLeast"/>
          <w:jc w:val="center"/>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32"/>
                <w:szCs w:val="32"/>
              </w:rPr>
            </w:pPr>
            <w:r>
              <w:rPr>
                <w:rFonts w:hint="eastAsia" w:ascii="仿宋" w:hAnsi="仿宋" w:eastAsia="仿宋" w:cs="仿宋"/>
                <w:kern w:val="0"/>
                <w:sz w:val="32"/>
                <w:szCs w:val="32"/>
              </w:rPr>
              <w:t>1</w:t>
            </w:r>
          </w:p>
        </w:tc>
        <w:tc>
          <w:tcPr>
            <w:tcW w:w="1935" w:type="dxa"/>
            <w:tcBorders>
              <w:top w:val="nil"/>
              <w:left w:val="nil"/>
              <w:bottom w:val="single" w:color="000000" w:sz="8" w:space="0"/>
              <w:right w:val="single" w:color="000000" w:sz="8" w:space="0"/>
            </w:tcBorders>
            <w:shd w:val="clear" w:color="auto" w:fill="auto"/>
            <w:tcMar>
              <w:top w:w="15" w:type="dxa"/>
              <w:left w:w="15" w:type="dxa"/>
              <w:right w:w="15" w:type="dxa"/>
            </w:tcMar>
          </w:tcPr>
          <w:p>
            <w:pPr>
              <w:rPr>
                <w:rFonts w:ascii="仿宋" w:hAnsi="仿宋" w:eastAsia="仿宋" w:cs="仿宋"/>
                <w:sz w:val="32"/>
                <w:szCs w:val="32"/>
              </w:rPr>
            </w:pP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tcPr>
          <w:p>
            <w:pPr>
              <w:rPr>
                <w:rFonts w:ascii="仿宋" w:hAnsi="仿宋" w:eastAsia="仿宋" w:cs="仿宋"/>
                <w:sz w:val="32"/>
                <w:szCs w:val="32"/>
              </w:rPr>
            </w:pPr>
          </w:p>
        </w:tc>
        <w:tc>
          <w:tcPr>
            <w:tcW w:w="1410" w:type="dxa"/>
            <w:tcBorders>
              <w:top w:val="nil"/>
              <w:left w:val="nil"/>
              <w:bottom w:val="single" w:color="000000" w:sz="8" w:space="0"/>
              <w:right w:val="single" w:color="000000" w:sz="8" w:space="0"/>
            </w:tcBorders>
            <w:shd w:val="clear" w:color="auto" w:fill="auto"/>
            <w:tcMar>
              <w:top w:w="15" w:type="dxa"/>
              <w:left w:w="15" w:type="dxa"/>
              <w:right w:w="15" w:type="dxa"/>
            </w:tcMar>
          </w:tcPr>
          <w:p>
            <w:pPr>
              <w:rPr>
                <w:rFonts w:ascii="仿宋" w:hAnsi="仿宋" w:eastAsia="仿宋" w:cs="仿宋"/>
                <w:sz w:val="32"/>
                <w:szCs w:val="32"/>
              </w:rPr>
            </w:pPr>
          </w:p>
        </w:tc>
        <w:tc>
          <w:tcPr>
            <w:tcW w:w="1890" w:type="dxa"/>
            <w:tcBorders>
              <w:top w:val="nil"/>
              <w:left w:val="nil"/>
              <w:bottom w:val="single" w:color="000000" w:sz="8" w:space="0"/>
              <w:right w:val="single" w:color="000000" w:sz="8" w:space="0"/>
            </w:tcBorders>
            <w:shd w:val="clear" w:color="auto" w:fill="auto"/>
            <w:tcMar>
              <w:top w:w="15" w:type="dxa"/>
              <w:left w:w="15" w:type="dxa"/>
              <w:right w:w="15" w:type="dxa"/>
            </w:tcMar>
          </w:tcPr>
          <w:p>
            <w:pPr>
              <w:rPr>
                <w:rFonts w:ascii="仿宋" w:hAnsi="仿宋" w:eastAsia="仿宋" w:cs="仿宋"/>
                <w:sz w:val="32"/>
                <w:szCs w:val="32"/>
              </w:rPr>
            </w:pPr>
          </w:p>
        </w:tc>
        <w:tc>
          <w:tcPr>
            <w:tcW w:w="2010" w:type="dxa"/>
            <w:tcBorders>
              <w:top w:val="nil"/>
              <w:left w:val="nil"/>
              <w:bottom w:val="single" w:color="000000" w:sz="8" w:space="0"/>
              <w:right w:val="single" w:color="000000" w:sz="8" w:space="0"/>
            </w:tcBorders>
            <w:shd w:val="clear" w:color="auto" w:fill="auto"/>
            <w:tcMar>
              <w:top w:w="15" w:type="dxa"/>
              <w:left w:w="15" w:type="dxa"/>
              <w:right w:w="15" w:type="dxa"/>
            </w:tcMar>
          </w:tcPr>
          <w:p>
            <w:pPr>
              <w:rPr>
                <w:rFonts w:ascii="仿宋" w:hAnsi="仿宋" w:eastAsia="仿宋" w:cs="仿宋"/>
                <w:sz w:val="32"/>
                <w:szCs w:val="32"/>
              </w:rPr>
            </w:pPr>
          </w:p>
        </w:tc>
      </w:tr>
      <w:tr>
        <w:tblPrEx>
          <w:tblLayout w:type="fixed"/>
          <w:tblCellMar>
            <w:top w:w="0" w:type="dxa"/>
            <w:left w:w="0" w:type="dxa"/>
            <w:bottom w:w="0" w:type="dxa"/>
            <w:right w:w="0" w:type="dxa"/>
          </w:tblCellMar>
        </w:tblPrEx>
        <w:trPr>
          <w:trHeight w:val="420" w:hRule="atLeast"/>
          <w:jc w:val="center"/>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32"/>
                <w:szCs w:val="32"/>
              </w:rPr>
            </w:pPr>
            <w:r>
              <w:rPr>
                <w:rFonts w:hint="eastAsia" w:ascii="仿宋" w:hAnsi="仿宋" w:eastAsia="仿宋" w:cs="仿宋"/>
                <w:kern w:val="0"/>
                <w:sz w:val="32"/>
                <w:szCs w:val="32"/>
              </w:rPr>
              <w:t>2</w:t>
            </w:r>
          </w:p>
        </w:tc>
        <w:tc>
          <w:tcPr>
            <w:tcW w:w="1935" w:type="dxa"/>
            <w:tcBorders>
              <w:top w:val="nil"/>
              <w:left w:val="nil"/>
              <w:bottom w:val="single" w:color="000000" w:sz="8" w:space="0"/>
              <w:right w:val="single" w:color="000000" w:sz="8" w:space="0"/>
            </w:tcBorders>
            <w:shd w:val="clear" w:color="auto" w:fill="auto"/>
            <w:tcMar>
              <w:top w:w="15" w:type="dxa"/>
              <w:left w:w="15" w:type="dxa"/>
              <w:right w:w="15" w:type="dxa"/>
            </w:tcMar>
          </w:tcPr>
          <w:p>
            <w:pPr>
              <w:rPr>
                <w:rFonts w:ascii="仿宋" w:hAnsi="仿宋" w:eastAsia="仿宋" w:cs="仿宋"/>
                <w:sz w:val="32"/>
                <w:szCs w:val="32"/>
              </w:rPr>
            </w:pP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tcPr>
          <w:p>
            <w:pPr>
              <w:rPr>
                <w:rFonts w:ascii="仿宋" w:hAnsi="仿宋" w:eastAsia="仿宋" w:cs="仿宋"/>
                <w:sz w:val="32"/>
                <w:szCs w:val="32"/>
              </w:rPr>
            </w:pPr>
          </w:p>
        </w:tc>
        <w:tc>
          <w:tcPr>
            <w:tcW w:w="1410" w:type="dxa"/>
            <w:tcBorders>
              <w:top w:val="nil"/>
              <w:left w:val="nil"/>
              <w:bottom w:val="single" w:color="000000" w:sz="8" w:space="0"/>
              <w:right w:val="single" w:color="000000" w:sz="8" w:space="0"/>
            </w:tcBorders>
            <w:shd w:val="clear" w:color="auto" w:fill="auto"/>
            <w:tcMar>
              <w:top w:w="15" w:type="dxa"/>
              <w:left w:w="15" w:type="dxa"/>
              <w:right w:w="15" w:type="dxa"/>
            </w:tcMar>
          </w:tcPr>
          <w:p>
            <w:pPr>
              <w:rPr>
                <w:rFonts w:ascii="仿宋" w:hAnsi="仿宋" w:eastAsia="仿宋" w:cs="仿宋"/>
                <w:sz w:val="32"/>
                <w:szCs w:val="32"/>
              </w:rPr>
            </w:pPr>
          </w:p>
        </w:tc>
        <w:tc>
          <w:tcPr>
            <w:tcW w:w="1890" w:type="dxa"/>
            <w:tcBorders>
              <w:top w:val="nil"/>
              <w:left w:val="nil"/>
              <w:bottom w:val="single" w:color="000000" w:sz="8" w:space="0"/>
              <w:right w:val="single" w:color="000000" w:sz="8" w:space="0"/>
            </w:tcBorders>
            <w:shd w:val="clear" w:color="auto" w:fill="auto"/>
            <w:tcMar>
              <w:top w:w="15" w:type="dxa"/>
              <w:left w:w="15" w:type="dxa"/>
              <w:right w:w="15" w:type="dxa"/>
            </w:tcMar>
          </w:tcPr>
          <w:p>
            <w:pPr>
              <w:rPr>
                <w:rFonts w:ascii="仿宋" w:hAnsi="仿宋" w:eastAsia="仿宋" w:cs="仿宋"/>
                <w:sz w:val="32"/>
                <w:szCs w:val="32"/>
              </w:rPr>
            </w:pPr>
          </w:p>
        </w:tc>
        <w:tc>
          <w:tcPr>
            <w:tcW w:w="2010" w:type="dxa"/>
            <w:tcBorders>
              <w:top w:val="nil"/>
              <w:left w:val="nil"/>
              <w:bottom w:val="single" w:color="000000" w:sz="8" w:space="0"/>
              <w:right w:val="single" w:color="000000" w:sz="8" w:space="0"/>
            </w:tcBorders>
            <w:shd w:val="clear" w:color="auto" w:fill="auto"/>
            <w:tcMar>
              <w:top w:w="15" w:type="dxa"/>
              <w:left w:w="15" w:type="dxa"/>
              <w:right w:w="15" w:type="dxa"/>
            </w:tcMar>
          </w:tcPr>
          <w:p>
            <w:pPr>
              <w:rPr>
                <w:rFonts w:ascii="仿宋" w:hAnsi="仿宋" w:eastAsia="仿宋" w:cs="仿宋"/>
                <w:sz w:val="32"/>
                <w:szCs w:val="32"/>
              </w:rPr>
            </w:pPr>
          </w:p>
        </w:tc>
      </w:tr>
      <w:tr>
        <w:tblPrEx>
          <w:tblLayout w:type="fixed"/>
          <w:tblCellMar>
            <w:top w:w="0" w:type="dxa"/>
            <w:left w:w="0" w:type="dxa"/>
            <w:bottom w:w="0" w:type="dxa"/>
            <w:right w:w="0" w:type="dxa"/>
          </w:tblCellMar>
        </w:tblPrEx>
        <w:trPr>
          <w:trHeight w:val="420" w:hRule="atLeast"/>
          <w:jc w:val="center"/>
        </w:trPr>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32"/>
                <w:szCs w:val="32"/>
              </w:rPr>
            </w:pPr>
            <w:r>
              <w:rPr>
                <w:rFonts w:hint="eastAsia" w:ascii="仿宋" w:hAnsi="仿宋" w:eastAsia="仿宋" w:cs="仿宋"/>
                <w:kern w:val="0"/>
                <w:sz w:val="32"/>
                <w:szCs w:val="32"/>
              </w:rPr>
              <w:t>3</w:t>
            </w:r>
          </w:p>
        </w:tc>
        <w:tc>
          <w:tcPr>
            <w:tcW w:w="1935" w:type="dxa"/>
            <w:tcBorders>
              <w:top w:val="nil"/>
              <w:left w:val="nil"/>
              <w:bottom w:val="single" w:color="000000" w:sz="8" w:space="0"/>
              <w:right w:val="single" w:color="000000" w:sz="8" w:space="0"/>
            </w:tcBorders>
            <w:shd w:val="clear" w:color="auto" w:fill="auto"/>
            <w:tcMar>
              <w:top w:w="15" w:type="dxa"/>
              <w:left w:w="15" w:type="dxa"/>
              <w:right w:w="15" w:type="dxa"/>
            </w:tcMar>
          </w:tcPr>
          <w:p>
            <w:pPr>
              <w:rPr>
                <w:rFonts w:ascii="仿宋" w:hAnsi="仿宋" w:eastAsia="仿宋" w:cs="仿宋"/>
                <w:sz w:val="32"/>
                <w:szCs w:val="32"/>
              </w:rPr>
            </w:pPr>
          </w:p>
        </w:tc>
        <w:tc>
          <w:tcPr>
            <w:tcW w:w="1530" w:type="dxa"/>
            <w:tcBorders>
              <w:top w:val="nil"/>
              <w:left w:val="nil"/>
              <w:bottom w:val="single" w:color="000000" w:sz="8" w:space="0"/>
              <w:right w:val="single" w:color="000000" w:sz="8" w:space="0"/>
            </w:tcBorders>
            <w:shd w:val="clear" w:color="auto" w:fill="auto"/>
            <w:tcMar>
              <w:top w:w="15" w:type="dxa"/>
              <w:left w:w="15" w:type="dxa"/>
              <w:right w:w="15" w:type="dxa"/>
            </w:tcMar>
          </w:tcPr>
          <w:p>
            <w:pPr>
              <w:rPr>
                <w:rFonts w:ascii="仿宋" w:hAnsi="仿宋" w:eastAsia="仿宋" w:cs="仿宋"/>
                <w:sz w:val="32"/>
                <w:szCs w:val="32"/>
              </w:rPr>
            </w:pPr>
          </w:p>
        </w:tc>
        <w:tc>
          <w:tcPr>
            <w:tcW w:w="1410" w:type="dxa"/>
            <w:tcBorders>
              <w:top w:val="nil"/>
              <w:left w:val="nil"/>
              <w:bottom w:val="single" w:color="000000" w:sz="8" w:space="0"/>
              <w:right w:val="single" w:color="000000" w:sz="8" w:space="0"/>
            </w:tcBorders>
            <w:shd w:val="clear" w:color="auto" w:fill="auto"/>
            <w:tcMar>
              <w:top w:w="15" w:type="dxa"/>
              <w:left w:w="15" w:type="dxa"/>
              <w:right w:w="15" w:type="dxa"/>
            </w:tcMar>
          </w:tcPr>
          <w:p>
            <w:pPr>
              <w:rPr>
                <w:rFonts w:ascii="仿宋" w:hAnsi="仿宋" w:eastAsia="仿宋" w:cs="仿宋"/>
                <w:sz w:val="32"/>
                <w:szCs w:val="32"/>
              </w:rPr>
            </w:pPr>
          </w:p>
        </w:tc>
        <w:tc>
          <w:tcPr>
            <w:tcW w:w="1890" w:type="dxa"/>
            <w:tcBorders>
              <w:top w:val="nil"/>
              <w:left w:val="nil"/>
              <w:bottom w:val="single" w:color="000000" w:sz="8" w:space="0"/>
              <w:right w:val="single" w:color="000000" w:sz="8" w:space="0"/>
            </w:tcBorders>
            <w:shd w:val="clear" w:color="auto" w:fill="auto"/>
            <w:tcMar>
              <w:top w:w="15" w:type="dxa"/>
              <w:left w:w="15" w:type="dxa"/>
              <w:right w:w="15" w:type="dxa"/>
            </w:tcMar>
          </w:tcPr>
          <w:p>
            <w:pPr>
              <w:rPr>
                <w:rFonts w:ascii="仿宋" w:hAnsi="仿宋" w:eastAsia="仿宋" w:cs="仿宋"/>
                <w:sz w:val="32"/>
                <w:szCs w:val="32"/>
              </w:rPr>
            </w:pPr>
          </w:p>
        </w:tc>
        <w:tc>
          <w:tcPr>
            <w:tcW w:w="2010" w:type="dxa"/>
            <w:tcBorders>
              <w:top w:val="nil"/>
              <w:left w:val="nil"/>
              <w:bottom w:val="single" w:color="000000" w:sz="8" w:space="0"/>
              <w:right w:val="single" w:color="000000" w:sz="8" w:space="0"/>
            </w:tcBorders>
            <w:shd w:val="clear" w:color="auto" w:fill="auto"/>
            <w:tcMar>
              <w:top w:w="15" w:type="dxa"/>
              <w:left w:w="15" w:type="dxa"/>
              <w:right w:w="15" w:type="dxa"/>
            </w:tcMar>
          </w:tcPr>
          <w:p>
            <w:pPr>
              <w:rPr>
                <w:rFonts w:ascii="仿宋" w:hAnsi="仿宋" w:eastAsia="仿宋" w:cs="仿宋"/>
                <w:sz w:val="32"/>
                <w:szCs w:val="32"/>
              </w:rPr>
            </w:pPr>
          </w:p>
        </w:tc>
      </w:tr>
    </w:tbl>
    <w:p>
      <w:pPr>
        <w:spacing w:line="600" w:lineRule="exact"/>
      </w:pPr>
      <w:r>
        <w:rPr>
          <w:rFonts w:hint="eastAsia" w:ascii="仿宋_GB2312" w:hAnsi="仿宋" w:eastAsia="仿宋_GB2312" w:cs="仿宋"/>
          <w:bCs/>
          <w:kern w:val="0"/>
          <w:sz w:val="32"/>
          <w:szCs w:val="32"/>
          <w:shd w:val="clear" w:color="auto" w:fill="FFFFFF"/>
        </w:rPr>
        <w:t>联系方式请发送至电子邮箱：1150801867@qq.com</w:t>
      </w:r>
      <w:r>
        <w:rPr>
          <w:rFonts w:hint="eastAsia" w:ascii="仿宋_GB2312" w:hAnsi="仿宋" w:eastAsia="仿宋_GB2312" w:cs="仿宋"/>
          <w:sz w:val="32"/>
          <w:szCs w:val="32"/>
        </w:rPr>
        <w:t>。</w:t>
      </w:r>
    </w:p>
    <w:sectPr>
      <w:footerReference r:id="rId3" w:type="default"/>
      <w:pgSz w:w="11906" w:h="16838"/>
      <w:pgMar w:top="1134" w:right="1701"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824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EPl&#10;fknQAAAAAwEAAA8AAAAAAAAAAQAgAAAAIgAAAGRycy9kb3ducmV2LnhtbFBLAQIUABQAAAAIAIdO&#10;4kA+xuCzuQEAAFcDAAAOAAAAAAAAAAEAIAAAAB8BAABkcnMvZTJvRG9jLnhtbFBLBQYAAAAABgAG&#10;AFkBAABK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4E1DAE"/>
    <w:rsid w:val="00206739"/>
    <w:rsid w:val="0024142D"/>
    <w:rsid w:val="002662EC"/>
    <w:rsid w:val="00326E5B"/>
    <w:rsid w:val="00354A6C"/>
    <w:rsid w:val="00405867"/>
    <w:rsid w:val="0052485D"/>
    <w:rsid w:val="005B361D"/>
    <w:rsid w:val="00661F19"/>
    <w:rsid w:val="006D67B9"/>
    <w:rsid w:val="007138EC"/>
    <w:rsid w:val="00817465"/>
    <w:rsid w:val="00826509"/>
    <w:rsid w:val="00866CFE"/>
    <w:rsid w:val="008C4804"/>
    <w:rsid w:val="00A05D13"/>
    <w:rsid w:val="00A10513"/>
    <w:rsid w:val="00A51A18"/>
    <w:rsid w:val="00B02508"/>
    <w:rsid w:val="00B7587C"/>
    <w:rsid w:val="00BE4FA4"/>
    <w:rsid w:val="00CA6ECD"/>
    <w:rsid w:val="00D106CC"/>
    <w:rsid w:val="00D3403F"/>
    <w:rsid w:val="00D616FE"/>
    <w:rsid w:val="00D7374B"/>
    <w:rsid w:val="00DD3B94"/>
    <w:rsid w:val="00E03D20"/>
    <w:rsid w:val="00E44CED"/>
    <w:rsid w:val="00E6300E"/>
    <w:rsid w:val="00EA00B0"/>
    <w:rsid w:val="00F106DB"/>
    <w:rsid w:val="00FB3904"/>
    <w:rsid w:val="00FB7244"/>
    <w:rsid w:val="00FC3FD0"/>
    <w:rsid w:val="00FC4141"/>
    <w:rsid w:val="0C844DFB"/>
    <w:rsid w:val="16A978D3"/>
    <w:rsid w:val="19A4603F"/>
    <w:rsid w:val="1AF9469F"/>
    <w:rsid w:val="22741846"/>
    <w:rsid w:val="362013B4"/>
    <w:rsid w:val="3C8F0E42"/>
    <w:rsid w:val="409D32ED"/>
    <w:rsid w:val="467D11FE"/>
    <w:rsid w:val="56D55D5C"/>
    <w:rsid w:val="5A4E1DAE"/>
    <w:rsid w:val="5CEC0A31"/>
    <w:rsid w:val="5EA96743"/>
    <w:rsid w:val="61F17B6F"/>
    <w:rsid w:val="677466DD"/>
    <w:rsid w:val="6B386C57"/>
    <w:rsid w:val="72651B5D"/>
    <w:rsid w:val="72C20214"/>
    <w:rsid w:val="756273C4"/>
    <w:rsid w:val="7C141BF0"/>
    <w:rsid w:val="7C461553"/>
    <w:rsid w:val="7DFF1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jc w:val="center"/>
      <w:outlineLvl w:val="1"/>
    </w:pPr>
    <w:rPr>
      <w:rFonts w:ascii="Arial" w:hAnsi="Arial"/>
      <w:b/>
      <w:kern w:val="0"/>
      <w:sz w:val="32"/>
      <w:szCs w:val="20"/>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u w:val="single"/>
    </w:rPr>
  </w:style>
  <w:style w:type="character" w:customStyle="1" w:styleId="8">
    <w:name w:val="html-tag"/>
    <w:basedOn w:val="6"/>
    <w:qFormat/>
    <w:uiPriority w:val="0"/>
  </w:style>
  <w:style w:type="paragraph" w:styleId="9">
    <w:name w:val="List Paragraph"/>
    <w:basedOn w:val="1"/>
    <w:unhideWhenUsed/>
    <w:qFormat/>
    <w:uiPriority w:val="99"/>
    <w:pPr>
      <w:ind w:firstLine="420" w:firstLineChars="200"/>
    </w:pPr>
  </w:style>
  <w:style w:type="character" w:customStyle="1" w:styleId="10">
    <w:name w:val="页眉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1645</Words>
  <Characters>237</Characters>
  <Lines>1</Lines>
  <Paragraphs>3</Paragraphs>
  <TotalTime>0</TotalTime>
  <ScaleCrop>false</ScaleCrop>
  <LinksUpToDate>false</LinksUpToDate>
  <CharactersWithSpaces>1879</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2019-05-27T08:00:00Z</dcterms:created>
  <dc:creator>傅晨  [ 传媒.科技 ]</dc:creator>
  <cp:lastModifiedBy>user</cp:lastModifiedBy>
  <cp:lastPrinted>2019-05-23T08:13:00Z</cp:lastPrinted>
  <dcterms:modified xsi:type="dcterms:W3CDTF">2019-05-28T01:59:32Z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