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0.65pt;height:0.05pt;width:420.2pt;z-index:251686912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HOGDWAAAACQEAAA8AAAAA&#10;AAAAAQAgAAAAIgAAAGRycy9kb3ducmV2LnhtbFBLAQIUABQAAAAIAIdO4kDFHiLm3QEAAJk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关于做好报送全省中小学思政一体化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联盟学校工作的通知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各县(区)教体局、开发区教体办、湾里管理局教科体办,各局属学校、省属事业单位办学校、市管民办学历教育学校: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教育部和省委、省政府加强思政课建设有关要求，全面统筹推进我市中小学思政课一体化建设，切实提升中小学思政课教学质量，积极发挥育人功能，省教育厅拟在全省组建中小学思政课一体化联盟，推行高中与初中、初中与小学思政课一体化联盟模式。为做好全省中小学思政一体化联盟学校的报送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一、推报原则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盟原则上以县（区）或乡镇为单元，牵头学校以高中为主，没有高中学校的县区，可指定辖区内市属高中牵头（局属学校、省属事业单位办学校、市管民办学历教育学校按属地管理原则，参与辖区内县区中小学思政一体化联盟）。市属高中要发挥带头作用，主动对接所在县区教育行政部门。每个联盟辐射 30 所学校左右为宜，实现本县（区）域内所有高中、初中、小学全覆盖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二、报送时间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请各县区教育行政部门在 6 月 8 日前将《南昌市报送全省中小学思政课一体化联盟学校统计表》报至市教育思政科，市教育思政科汇总后报至省教育厅。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联系人：郑老师，联系电话：0791－83986053，邮箱：szjy0791@163.com。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附件：南昌市报送全省中小学思政课一体化联盟学校统计表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2021年6月3日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17632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Ol19Ud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18656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xJCyW9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南昌市报送全省中小学思政课一体化联盟学校统计表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填表单位：（盖章）　　　　　　　　　　填表人：　　　　　　　　　　　　　　手机：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276"/>
        <w:gridCol w:w="2976"/>
        <w:gridCol w:w="1560"/>
        <w:gridCol w:w="1701"/>
        <w:gridCol w:w="1418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县区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牵头学校（学段）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辐射学校数量（所）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备注：1.联盟原则上以县（区）或乡镇为单元，牵头学校以高中为主，高中学校数量不足的，可指定优质初中牵头。每个联盟辐射 30 所学校左右为宜，实现本县（区）域内所有高中、初中、小学全覆盖。2.请各县区教育行政部门在 6 月 8 日前将《南昌市报送全省中小学思政课一体化联盟学校统计表》</w:t>
      </w:r>
      <w:r>
        <w:rPr>
          <w:rFonts w:hint="eastAsia" w:ascii="仿宋_GB2312" w:eastAsia="仿宋_GB2312"/>
          <w:b/>
          <w:sz w:val="24"/>
          <w:szCs w:val="24"/>
        </w:rPr>
        <w:t>盖章ＰＤＦ文件和ＷＯＲＤ文档</w:t>
      </w:r>
      <w:r>
        <w:rPr>
          <w:rFonts w:hint="eastAsia" w:ascii="仿宋_GB2312" w:eastAsia="仿宋_GB2312"/>
          <w:sz w:val="24"/>
          <w:szCs w:val="24"/>
        </w:rPr>
        <w:t>打包发至邮箱：szjy0791@163.com。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2A6C"/>
    <w:rsid w:val="37337CAA"/>
    <w:rsid w:val="5F594C16"/>
    <w:rsid w:val="771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849</Characters>
  <Lines>0</Lines>
  <Paragraphs>0</Paragraphs>
  <TotalTime>0</TotalTime>
  <ScaleCrop>false</ScaleCrop>
  <LinksUpToDate>false</LinksUpToDate>
  <CharactersWithSpaces>985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2021-06-03T08:09:00Z</dcterms:created>
  <dc:creator>今天中午吃什么</dc:creator>
  <cp:lastModifiedBy>今天中午吃什么</cp:lastModifiedBy>
  <dcterms:modified xsi:type="dcterms:W3CDTF">2021-06-03T08:10:40Z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