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洪教关字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bookmarkStart w:id="2" w:name="_GoBack"/>
      <w:r>
        <w:rPr>
          <w:rFonts w:hint="eastAsia" w:ascii="宋体" w:hAnsi="宋体" w:eastAsia="宋体" w:cs="宋体"/>
          <w:b/>
          <w:sz w:val="44"/>
          <w:szCs w:val="44"/>
        </w:rPr>
        <w:t>南昌市教育局关于举办新时代好少年”我为祖国点赞”演讲、朗诵比赛总决赛的通知</w:t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各县（区）教体局，开发区（新区）教办（中心），局属学校、省属事业单位办学校、市管民办学历教育学校：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为庆祝中华人民共和国成立70周年，引导广大青少年深刻认识新中国成立70年来、特别是党的十八大以来取得的举世瞩目的成就，教育他们筑牢理想信念根基，自觉践行社会主义核心价值观，培养爱国爱党的情怀,知史感恩,将个人的理想追求融入国家和民族事业中，根据洪教关字〔2019〕2号《南昌市教育局关于开展“新时代好少年”主题教育读书活动的通知》文件精神，决定举行新时代好少年“我为祖国点赞”演讲、朗诵比赛总决赛，具体事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我为祖国点赞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7月3号（初定）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三、活动地点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另行通知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四、参赛对象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各县区从县区一等奖选手中按组别（高中\初中\小学）择优推荐各1名选手、</w:t>
      </w:r>
      <w:r>
        <w:rPr>
          <w:rFonts w:hint="eastAsia" w:ascii="仿宋" w:hAnsi="仿宋" w:eastAsia="仿宋"/>
          <w:sz w:val="32"/>
          <w:szCs w:val="32"/>
        </w:rPr>
        <w:t>局属学校、省属事业办学校、市管民办学校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每校共推荐1名选手参加市级总决赛(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例如某校既有高中部也有初中部,也只能推荐1名选手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五、比赛内容和要求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1.内容须围绕“我为祖国点赞”主题，结合个人或家庭生活、学习经历，主题鲜明、传递正能量。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2.脱稿，普通话标准，语言流畅，演讲技巧娴熟。具有较强的感染力。演讲限时5分钟。朗诵4分钟。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3.演讲比赛进行现场竞赛, 各单位需填写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"mailto:附件1的报名表于6月26日前发到邮箱szc0791@163.com" </w:instrText>
      </w:r>
      <w:r>
        <w:rPr>
          <w:sz w:val="32"/>
          <w:szCs w:val="32"/>
        </w:rPr>
        <w:fldChar w:fldCharType="separate"/>
      </w:r>
      <w:r>
        <w:rPr>
          <w:rStyle w:val="9"/>
          <w:rFonts w:hint="eastAsia" w:ascii="仿宋" w:hAnsi="仿宋" w:eastAsia="仿宋" w:cs="仿宋"/>
          <w:sz w:val="32"/>
          <w:szCs w:val="32"/>
        </w:rPr>
        <w:t>附件1的报名表于6月26日前发到邮箱szc0791@163.com</w:t>
      </w:r>
      <w:r>
        <w:rPr>
          <w:rStyle w:val="9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FF"/>
          <w:sz w:val="32"/>
          <w:szCs w:val="32"/>
          <w:u w:val="single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具体抽签时间另行通知。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0000FF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朗诵比赛不进行现场的评比，选手须将朗诵过程录制视频，刻录光盘并附纸质朗诵稿一份于6月26日前交局思政处。光盘和稿件上需注明组别（小学、初中、高中）、参赛选手姓名、指导老师、学校名称（县区学校需标注县区）。各单位需填写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"mailto:附件1的报名表于6月26日前发到邮箱szc0791@163.com" </w:instrText>
      </w:r>
      <w:r>
        <w:rPr>
          <w:sz w:val="32"/>
          <w:szCs w:val="32"/>
        </w:rPr>
        <w:fldChar w:fldCharType="separate"/>
      </w:r>
      <w:r>
        <w:rPr>
          <w:rStyle w:val="9"/>
          <w:rFonts w:hint="eastAsia" w:ascii="仿宋" w:hAnsi="仿宋" w:eastAsia="仿宋" w:cs="仿宋"/>
          <w:sz w:val="32"/>
          <w:szCs w:val="32"/>
        </w:rPr>
        <w:t>附件1的报名表于6月26日前发到邮箱szc0791@163.com</w:t>
      </w:r>
      <w:r>
        <w:rPr>
          <w:rStyle w:val="9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FF"/>
          <w:sz w:val="32"/>
          <w:szCs w:val="32"/>
          <w:u w:val="singl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color w:val="0000FF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具体联系人：思政处刘老师，联系电话：83986478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六、奖项设置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市级一、二、三等奖若干，并择优向省一级推报。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left="1598" w:leftChars="304" w:hanging="960" w:hangingChars="300"/>
        <w:jc w:val="lef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新时代好少年”我为祖国点赞”演讲（朗诵）比赛总决赛报名表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left="1596" w:leftChars="760" w:firstLine="0" w:firstLineChars="0"/>
        <w:jc w:val="lef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新时代好少年”我为祖国点赞”演讲（朗诵）比赛评分细则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640" w:firstLine="645"/>
        <w:jc w:val="righ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0.5pt;margin-top:15.2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2019年6月17日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 w:cs="仿宋"/>
          <w:color w:val="000000"/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新时代好少年”我为祖国点赞”演讲（朗诵）比赛总决赛报名表</w:t>
      </w:r>
    </w:p>
    <w:p>
      <w:pPr>
        <w:widowControl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报送单位（盖章）：                   联系人：              电话：           </w:t>
      </w:r>
    </w:p>
    <w:tbl>
      <w:tblPr>
        <w:tblStyle w:val="7"/>
        <w:tblpPr w:leftFromText="180" w:rightFromText="180" w:vertAnchor="text" w:horzAnchor="margin" w:tblpY="488"/>
        <w:tblW w:w="13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3067"/>
        <w:gridCol w:w="1661"/>
        <w:gridCol w:w="1661"/>
        <w:gridCol w:w="1099"/>
        <w:gridCol w:w="1661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364" w:type="dxa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项目类别</w:t>
            </w:r>
          </w:p>
          <w:p>
            <w:pPr>
              <w:ind w:right="320"/>
              <w:jc w:val="left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（演讲\朗诵）</w:t>
            </w:r>
          </w:p>
        </w:tc>
        <w:tc>
          <w:tcPr>
            <w:tcW w:w="3067" w:type="dxa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组别</w:t>
            </w:r>
          </w:p>
          <w:p>
            <w:pPr>
              <w:ind w:right="320"/>
              <w:jc w:val="left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（小学\初中\高中）</w:t>
            </w:r>
          </w:p>
        </w:tc>
        <w:tc>
          <w:tcPr>
            <w:tcW w:w="1661" w:type="dxa"/>
            <w:vAlign w:val="center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报送单位</w:t>
            </w:r>
          </w:p>
        </w:tc>
        <w:tc>
          <w:tcPr>
            <w:tcW w:w="1661" w:type="dxa"/>
            <w:vAlign w:val="center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选手姓名</w:t>
            </w:r>
          </w:p>
        </w:tc>
        <w:tc>
          <w:tcPr>
            <w:tcW w:w="1099" w:type="dxa"/>
            <w:vAlign w:val="center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题目</w:t>
            </w:r>
          </w:p>
        </w:tc>
        <w:tc>
          <w:tcPr>
            <w:tcW w:w="1661" w:type="dxa"/>
            <w:vAlign w:val="center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942" w:type="dxa"/>
            <w:vAlign w:val="center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带队老师</w:t>
            </w:r>
          </w:p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64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64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64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ascii="仿宋" w:hAnsi="仿宋" w:eastAsia="仿宋" w:cs="仿宋"/>
          <w:b/>
          <w:color w:val="000000"/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新时代好少年”我为祖国点赞”演讲（朗诵）比赛评分细则</w:t>
      </w:r>
    </w:p>
    <w:tbl>
      <w:tblPr>
        <w:tblStyle w:val="7"/>
        <w:tblW w:w="13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8"/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评价项目</w:t>
            </w:r>
          </w:p>
        </w:tc>
        <w:tc>
          <w:tcPr>
            <w:tcW w:w="91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68" w:type="dxa"/>
            <w:vMerge w:val="restart"/>
            <w:vAlign w:val="center"/>
          </w:tcPr>
          <w:p>
            <w:pPr>
              <w:ind w:firstLine="1205" w:firstLineChars="500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内容（40分）</w:t>
            </w: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紧扣 “我为祖国点赞”主题，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观点鲜明，角度新颖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内容充实具体，歌颂新中国成立70周年来、特别是党的十八大以来取得的举世瞩目的成就。（20分）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语言表达（20分）</w:t>
            </w: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普通话标准，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吐字清晰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声音洪亮圆润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（10分）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语言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技巧处理得当，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生动、形象，轻重缓急、抑扬顿挫切合演讲内容，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娴熟自然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  <w:t>脱稿要求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完全脱稿，表现自然。（10分）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时间掌握（10分）</w:t>
            </w: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限时5分钟。（10分）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综合印象（15）</w:t>
            </w: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精神饱满，举止从容，服饰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朴素大方。（5分）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动作、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手势、站姿、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表情与语言相互配合协调，能准确、直观、灵活地表达思想感情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，表现演讲内容。（10分）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4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现场效果（5分）</w:t>
            </w: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感染性强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可适当借助PPT(不得出现学校及学生姓名，违者从均分中扣1分）或背景音乐等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手段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有力烘托演讲效果。（5分）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ind w:right="32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A1"/>
    <w:rsid w:val="001060FC"/>
    <w:rsid w:val="00117F9B"/>
    <w:rsid w:val="00141102"/>
    <w:rsid w:val="00144FCC"/>
    <w:rsid w:val="00166B64"/>
    <w:rsid w:val="00174949"/>
    <w:rsid w:val="00221621"/>
    <w:rsid w:val="00226813"/>
    <w:rsid w:val="0023242E"/>
    <w:rsid w:val="00241E5F"/>
    <w:rsid w:val="002B5F53"/>
    <w:rsid w:val="002D4475"/>
    <w:rsid w:val="002E6A5D"/>
    <w:rsid w:val="00323C78"/>
    <w:rsid w:val="003257B7"/>
    <w:rsid w:val="00342F2D"/>
    <w:rsid w:val="003B7F17"/>
    <w:rsid w:val="003D7FAD"/>
    <w:rsid w:val="0048285A"/>
    <w:rsid w:val="004C33ED"/>
    <w:rsid w:val="004F4064"/>
    <w:rsid w:val="004F4EB1"/>
    <w:rsid w:val="005316D5"/>
    <w:rsid w:val="005C5DFD"/>
    <w:rsid w:val="005F66CC"/>
    <w:rsid w:val="006C2611"/>
    <w:rsid w:val="00721325"/>
    <w:rsid w:val="007242B8"/>
    <w:rsid w:val="007F416D"/>
    <w:rsid w:val="008577B7"/>
    <w:rsid w:val="00861B5A"/>
    <w:rsid w:val="0087252A"/>
    <w:rsid w:val="008A235E"/>
    <w:rsid w:val="008E38BC"/>
    <w:rsid w:val="008E649F"/>
    <w:rsid w:val="009353E4"/>
    <w:rsid w:val="00960FA1"/>
    <w:rsid w:val="009726D6"/>
    <w:rsid w:val="00973ED7"/>
    <w:rsid w:val="00974D69"/>
    <w:rsid w:val="009C25C3"/>
    <w:rsid w:val="00A034ED"/>
    <w:rsid w:val="00AB7769"/>
    <w:rsid w:val="00BC20B0"/>
    <w:rsid w:val="00BC5F7A"/>
    <w:rsid w:val="00BD3E80"/>
    <w:rsid w:val="00BE6D42"/>
    <w:rsid w:val="00CB2D4D"/>
    <w:rsid w:val="00CF1A60"/>
    <w:rsid w:val="00DC43C5"/>
    <w:rsid w:val="00DF1DBC"/>
    <w:rsid w:val="00E1176B"/>
    <w:rsid w:val="00E13F40"/>
    <w:rsid w:val="00E31EBF"/>
    <w:rsid w:val="00E374D5"/>
    <w:rsid w:val="00EB4EB1"/>
    <w:rsid w:val="00EF7B63"/>
    <w:rsid w:val="00F275BB"/>
    <w:rsid w:val="00F942BC"/>
    <w:rsid w:val="00F97517"/>
    <w:rsid w:val="00FC1236"/>
    <w:rsid w:val="00FE0A71"/>
    <w:rsid w:val="00FE1739"/>
    <w:rsid w:val="5BA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日期 Char"/>
    <w:basedOn w:val="8"/>
    <w:link w:val="2"/>
    <w:semiHidden/>
    <w:uiPriority w:val="99"/>
  </w:style>
  <w:style w:type="character" w:customStyle="1" w:styleId="11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D390D9-3216-4964-8A5C-F57756C464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248</Words>
  <Characters>1415</Characters>
  <Lines>11</Lines>
  <Paragraphs>3</Paragraphs>
  <TotalTime>0</TotalTime>
  <ScaleCrop>false</ScaleCrop>
  <LinksUpToDate>false</LinksUpToDate>
  <CharactersWithSpaces>1660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2019-06-17T08:49:00Z</dcterms:created>
  <dc:creator>user</dc:creator>
  <cp:lastModifiedBy>user</cp:lastModifiedBy>
  <cp:lastPrinted>2019-06-21T08:22:00Z</cp:lastPrinted>
  <dcterms:modified xsi:type="dcterms:W3CDTF">2019-06-21T09:06:18Z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