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75" w:type="dxa"/>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6375"/>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3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b w:val="0"/>
                <w:bCs/>
                <w:color w:val="FF0000"/>
                <w:w w:val="80"/>
                <w:sz w:val="120"/>
                <w:szCs w:val="120"/>
                <w:vertAlign w:val="baseline"/>
                <w:lang w:eastAsia="zh-CN"/>
              </w:rPr>
            </w:pPr>
            <w:r>
              <w:rPr>
                <w:rFonts w:hint="eastAsia" w:ascii="方正小标宋简体" w:hAnsi="方正小标宋简体" w:eastAsia="方正小标宋简体" w:cs="方正小标宋简体"/>
                <w:b w:val="0"/>
                <w:bCs/>
                <w:color w:val="FF0000"/>
                <w:w w:val="80"/>
                <w:sz w:val="120"/>
                <w:szCs w:val="120"/>
                <w:vertAlign w:val="baseline"/>
                <w:lang w:eastAsia="zh-CN"/>
              </w:rPr>
              <w:t>南昌市文明办</w:t>
            </w:r>
          </w:p>
        </w:tc>
        <w:tc>
          <w:tcPr>
            <w:tcW w:w="27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FF0000"/>
                <w:sz w:val="120"/>
                <w:szCs w:val="120"/>
                <w:vertAlign w:val="baseline"/>
                <w:lang w:eastAsia="zh-CN"/>
              </w:rPr>
            </w:pPr>
            <w:r>
              <w:rPr>
                <w:rFonts w:hint="eastAsia" w:ascii="方正小标宋简体" w:hAnsi="方正小标宋简体" w:eastAsia="方正小标宋简体" w:cs="方正小标宋简体"/>
                <w:b w:val="0"/>
                <w:bCs/>
                <w:color w:val="FF0000"/>
                <w:sz w:val="120"/>
                <w:szCs w:val="120"/>
                <w:vertAlign w:val="baseline"/>
                <w:lang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63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方正小标宋简体" w:hAnsi="方正小标宋简体" w:eastAsia="方正小标宋简体" w:cs="方正小标宋简体"/>
                <w:b w:val="0"/>
                <w:bCs/>
                <w:color w:val="FF0000"/>
                <w:w w:val="80"/>
                <w:sz w:val="120"/>
                <w:szCs w:val="120"/>
                <w:vertAlign w:val="baseline"/>
                <w:lang w:eastAsia="zh-CN"/>
              </w:rPr>
            </w:pPr>
            <w:r>
              <w:rPr>
                <w:rFonts w:hint="eastAsia" w:ascii="方正小标宋简体" w:hAnsi="方正小标宋简体" w:eastAsia="方正小标宋简体" w:cs="方正小标宋简体"/>
                <w:b w:val="0"/>
                <w:bCs/>
                <w:color w:val="FF0000"/>
                <w:w w:val="80"/>
                <w:sz w:val="120"/>
                <w:szCs w:val="120"/>
                <w:vertAlign w:val="baseline"/>
                <w:lang w:eastAsia="zh-CN"/>
              </w:rPr>
              <w:t>南昌市教育局</w:t>
            </w:r>
          </w:p>
        </w:tc>
        <w:tc>
          <w:tcPr>
            <w:tcW w:w="27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FF0000"/>
                <w:sz w:val="120"/>
                <w:szCs w:val="120"/>
                <w:vertAlign w:val="baseline"/>
              </w:rPr>
            </w:pPr>
          </w:p>
        </w:tc>
      </w:tr>
    </w:tbl>
    <w:p>
      <w:pPr>
        <w:spacing w:line="600" w:lineRule="exact"/>
        <w:rPr>
          <w:rFonts w:hint="eastAsia" w:asciiTheme="minorEastAsia" w:hAnsiTheme="minorEastAsia"/>
          <w:b/>
          <w:sz w:val="52"/>
          <w:szCs w:val="5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洪文明办</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17号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p>
      <w:pPr>
        <w:spacing w:line="600" w:lineRule="exact"/>
        <w:jc w:val="center"/>
        <w:rPr>
          <w:rFonts w:hint="eastAsia" w:asciiTheme="minorEastAsia" w:hAnsiTheme="minorEastAsia"/>
          <w:b/>
          <w:sz w:val="44"/>
          <w:szCs w:val="44"/>
        </w:rPr>
      </w:pPr>
    </w:p>
    <w:p>
      <w:pPr>
        <w:spacing w:line="600" w:lineRule="exact"/>
        <w:jc w:val="center"/>
        <w:rPr>
          <w:rFonts w:cs="方正小标宋简体" w:asciiTheme="minorEastAsia" w:hAnsiTheme="minorEastAsia"/>
          <w:b/>
          <w:sz w:val="44"/>
          <w:szCs w:val="44"/>
        </w:rPr>
      </w:pPr>
      <w:bookmarkStart w:id="0" w:name="_GoBack"/>
      <w:r>
        <w:rPr>
          <w:rFonts w:hint="eastAsia" w:asciiTheme="minorEastAsia" w:hAnsiTheme="minorEastAsia"/>
          <w:b/>
          <w:sz w:val="44"/>
          <w:szCs w:val="44"/>
        </w:rPr>
        <w:t>关于印发《</w:t>
      </w:r>
      <w:r>
        <w:rPr>
          <w:rFonts w:hint="eastAsia" w:cs="方正小标宋简体" w:asciiTheme="minorEastAsia" w:hAnsiTheme="minorEastAsia"/>
          <w:b/>
          <w:sz w:val="44"/>
          <w:szCs w:val="44"/>
          <w:lang w:eastAsia="zh-CN"/>
        </w:rPr>
        <w:t>南昌市</w:t>
      </w:r>
      <w:r>
        <w:rPr>
          <w:rFonts w:hint="eastAsia" w:cs="方正小标宋简体" w:asciiTheme="minorEastAsia" w:hAnsiTheme="minorEastAsia"/>
          <w:b/>
          <w:sz w:val="44"/>
          <w:szCs w:val="44"/>
        </w:rPr>
        <w:t>“新时代好少年”</w:t>
      </w:r>
    </w:p>
    <w:p>
      <w:pPr>
        <w:spacing w:line="600" w:lineRule="exact"/>
        <w:jc w:val="center"/>
        <w:rPr>
          <w:rFonts w:hint="eastAsia" w:asciiTheme="minorEastAsia" w:hAnsiTheme="minorEastAsia"/>
          <w:b/>
          <w:sz w:val="44"/>
          <w:szCs w:val="44"/>
        </w:rPr>
      </w:pPr>
      <w:r>
        <w:rPr>
          <w:rFonts w:hint="eastAsia" w:cs="方正小标宋简体" w:asciiTheme="minorEastAsia" w:hAnsiTheme="minorEastAsia"/>
          <w:b/>
          <w:sz w:val="44"/>
          <w:szCs w:val="44"/>
        </w:rPr>
        <w:t>学习宣传活动实施方案</w:t>
      </w:r>
      <w:r>
        <w:rPr>
          <w:rFonts w:hint="eastAsia" w:asciiTheme="minorEastAsia" w:hAnsiTheme="minorEastAsia"/>
          <w:b/>
          <w:sz w:val="44"/>
          <w:szCs w:val="44"/>
        </w:rPr>
        <w:t>》的通知</w:t>
      </w:r>
    </w:p>
    <w:bookmarkEnd w:id="0"/>
    <w:p>
      <w:pPr>
        <w:spacing w:line="600" w:lineRule="exact"/>
        <w:jc w:val="center"/>
        <w:rPr>
          <w:rFonts w:hint="eastAsia" w:asciiTheme="minorEastAsia" w:hAnsiTheme="minor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z w:val="32"/>
          <w:szCs w:val="32"/>
        </w:rPr>
      </w:pPr>
      <w:r>
        <w:rPr>
          <w:rFonts w:hint="eastAsia" w:ascii="仿宋_GB2312" w:eastAsia="仿宋_GB2312"/>
          <w:sz w:val="32"/>
          <w:szCs w:val="32"/>
        </w:rPr>
        <w:t>各县区</w:t>
      </w:r>
      <w:r>
        <w:rPr>
          <w:rFonts w:hint="eastAsia" w:ascii="仿宋_GB2312" w:eastAsia="仿宋_GB2312"/>
          <w:sz w:val="32"/>
          <w:szCs w:val="32"/>
          <w:lang w:eastAsia="zh-CN"/>
        </w:rPr>
        <w:t>、开发区（新区）文明办、</w:t>
      </w:r>
      <w:r>
        <w:rPr>
          <w:rFonts w:hint="eastAsia" w:ascii="仿宋_GB2312" w:eastAsia="仿宋_GB2312"/>
          <w:sz w:val="32"/>
          <w:szCs w:val="32"/>
        </w:rPr>
        <w:t>教体局</w:t>
      </w:r>
      <w:r>
        <w:rPr>
          <w:rFonts w:hint="eastAsia" w:ascii="仿宋_GB2312" w:eastAsia="仿宋_GB2312"/>
          <w:sz w:val="32"/>
          <w:szCs w:val="32"/>
          <w:lang w:eastAsia="zh-CN"/>
        </w:rPr>
        <w:t>、教办（中心）</w:t>
      </w:r>
      <w:r>
        <w:rPr>
          <w:rFonts w:hint="eastAsia" w:ascii="仿宋_GB2312" w:eastAsia="仿宋_GB2312"/>
          <w:sz w:val="32"/>
          <w:szCs w:val="32"/>
        </w:rPr>
        <w:t>，局直属学校,省属事业单位办学校，市管民办学历教育学校：</w:t>
      </w:r>
    </w:p>
    <w:p>
      <w:pPr>
        <w:ind w:firstLine="640" w:firstLineChars="200"/>
        <w:rPr>
          <w:rFonts w:hint="eastAsia" w:ascii="仿宋_GB2312" w:eastAsia="仿宋_GB2312"/>
          <w:sz w:val="32"/>
          <w:szCs w:val="32"/>
        </w:rPr>
      </w:pPr>
      <w:r>
        <w:rPr>
          <w:rFonts w:hint="eastAsia" w:ascii="仿宋_GB2312" w:eastAsia="仿宋_GB2312"/>
          <w:sz w:val="32"/>
          <w:szCs w:val="32"/>
        </w:rPr>
        <w:t>现将《</w:t>
      </w:r>
      <w:r>
        <w:rPr>
          <w:rFonts w:hint="eastAsia" w:ascii="仿宋_GB2312" w:eastAsia="仿宋_GB2312"/>
          <w:sz w:val="32"/>
          <w:szCs w:val="32"/>
          <w:lang w:eastAsia="zh-CN"/>
        </w:rPr>
        <w:t>南昌市</w:t>
      </w:r>
      <w:r>
        <w:rPr>
          <w:rFonts w:hint="eastAsia" w:ascii="仿宋_GB2312" w:eastAsia="仿宋_GB2312"/>
          <w:sz w:val="32"/>
          <w:szCs w:val="32"/>
        </w:rPr>
        <w:t>“新时代好少年”学习宣传活动实施方案》印发你们，请结合实际认真贯彻实施。</w:t>
      </w:r>
    </w:p>
    <w:p>
      <w:pPr>
        <w:ind w:firstLine="2560" w:firstLineChars="800"/>
        <w:rPr>
          <w:rFonts w:hint="eastAsia" w:ascii="仿宋_GB2312" w:eastAsia="仿宋_GB2312"/>
          <w:sz w:val="32"/>
          <w:szCs w:val="32"/>
          <w:lang w:eastAsia="zh-CN"/>
        </w:rPr>
      </w:pPr>
    </w:p>
    <w:p>
      <w:pPr>
        <w:ind w:firstLine="2560" w:firstLineChars="800"/>
        <w:rPr>
          <w:rFonts w:hint="eastAsia" w:ascii="仿宋_GB2312" w:eastAsia="仿宋_GB2312"/>
          <w:sz w:val="32"/>
          <w:szCs w:val="32"/>
          <w:lang w:eastAsia="zh-CN"/>
        </w:rPr>
      </w:pPr>
    </w:p>
    <w:p>
      <w:pPr>
        <w:ind w:firstLine="2880" w:firstLineChars="900"/>
        <w:rPr>
          <w:rFonts w:hint="default" w:ascii="仿宋_GB2312" w:eastAsia="仿宋_GB2312"/>
          <w:sz w:val="32"/>
          <w:szCs w:val="32"/>
          <w:lang w:val="en-US" w:eastAsia="zh-CN"/>
        </w:rPr>
      </w:pPr>
      <w:r>
        <w:rPr>
          <w:rFonts w:hint="eastAsia" w:ascii="仿宋_GB2312" w:eastAsia="仿宋_GB2312"/>
          <w:sz w:val="32"/>
          <w:szCs w:val="32"/>
          <w:lang w:eastAsia="zh-CN"/>
        </w:rPr>
        <w:t>南昌市文明办</w:t>
      </w:r>
      <w:r>
        <w:rPr>
          <w:rFonts w:hint="eastAsia" w:ascii="仿宋_GB2312" w:eastAsia="仿宋_GB2312"/>
          <w:sz w:val="32"/>
          <w:szCs w:val="32"/>
          <w:lang w:val="en-US" w:eastAsia="zh-CN"/>
        </w:rPr>
        <w:t xml:space="preserve">       南昌市教育局</w:t>
      </w:r>
    </w:p>
    <w:p>
      <w:pPr>
        <w:rPr>
          <w:rFonts w:hint="eastAsia" w:ascii="仿宋_GB2312" w:eastAsia="仿宋_GB2312"/>
          <w:sz w:val="32"/>
          <w:szCs w:val="32"/>
        </w:rPr>
      </w:pPr>
      <w:r>
        <w:rPr>
          <w:rFonts w:hint="eastAsia" w:ascii="仿宋_GB2312" w:eastAsia="仿宋_GB2312"/>
          <w:sz w:val="32"/>
          <w:szCs w:val="32"/>
        </w:rPr>
        <w:t xml:space="preserve">                           2019年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spacing w:line="600" w:lineRule="exact"/>
        <w:jc w:val="center"/>
        <w:rPr>
          <w:rFonts w:hint="eastAsia" w:cs="方正小标宋简体" w:asciiTheme="minorEastAsia" w:hAnsiTheme="minorEastAsia"/>
          <w:b/>
          <w:sz w:val="44"/>
          <w:szCs w:val="44"/>
        </w:rPr>
      </w:pPr>
      <w:r>
        <w:rPr>
          <w:rFonts w:hint="eastAsia" w:cs="方正小标宋简体" w:asciiTheme="minorEastAsia" w:hAnsiTheme="minorEastAsia"/>
          <w:b/>
          <w:sz w:val="44"/>
          <w:szCs w:val="44"/>
          <w:lang w:eastAsia="zh-CN"/>
        </w:rPr>
        <w:t>南昌市</w:t>
      </w:r>
      <w:r>
        <w:rPr>
          <w:rFonts w:hint="eastAsia" w:cs="方正小标宋简体" w:asciiTheme="minorEastAsia" w:hAnsiTheme="minorEastAsia"/>
          <w:b/>
          <w:sz w:val="44"/>
          <w:szCs w:val="44"/>
        </w:rPr>
        <w:t>“新时代好少年”学习宣传</w:t>
      </w:r>
    </w:p>
    <w:p>
      <w:pPr>
        <w:spacing w:line="600" w:lineRule="exact"/>
        <w:jc w:val="center"/>
        <w:rPr>
          <w:rFonts w:cs="方正小标宋简体" w:asciiTheme="minorEastAsia" w:hAnsiTheme="minorEastAsia"/>
          <w:b/>
          <w:sz w:val="44"/>
          <w:szCs w:val="44"/>
        </w:rPr>
      </w:pPr>
      <w:r>
        <w:rPr>
          <w:rFonts w:hint="eastAsia" w:cs="方正小标宋简体" w:asciiTheme="minorEastAsia" w:hAnsiTheme="minorEastAsia"/>
          <w:b/>
          <w:sz w:val="44"/>
          <w:szCs w:val="44"/>
        </w:rPr>
        <w:t>活动实施方案</w:t>
      </w:r>
    </w:p>
    <w:p>
      <w:pPr>
        <w:spacing w:line="600" w:lineRule="exact"/>
        <w:rPr>
          <w:rFonts w:ascii="楷体_GB2312" w:eastAsia="楷体_GB2312" w:cs="方正小标宋简体" w:hAnsiTheme="minorEastAsia"/>
          <w:sz w:val="32"/>
          <w:szCs w:val="32"/>
        </w:rPr>
      </w:pPr>
    </w:p>
    <w:p>
      <w:pPr>
        <w:spacing w:line="600" w:lineRule="exact"/>
        <w:rPr>
          <w:rFonts w:ascii="仿宋_GB2312" w:hAnsi="仿宋" w:eastAsia="仿宋_GB2312"/>
          <w:color w:val="auto"/>
          <w:sz w:val="32"/>
        </w:rPr>
      </w:pPr>
      <w:r>
        <w:rPr>
          <w:rFonts w:hint="eastAsia" w:ascii="仿宋_GB2312" w:hAnsi="仿宋" w:eastAsia="仿宋_GB2312"/>
          <w:sz w:val="32"/>
        </w:rPr>
        <w:t xml:space="preserve">    2</w:t>
      </w:r>
      <w:r>
        <w:rPr>
          <w:rFonts w:hint="eastAsia" w:ascii="仿宋_GB2312" w:hAnsi="仿宋" w:eastAsia="仿宋_GB2312"/>
          <w:color w:val="auto"/>
          <w:sz w:val="32"/>
        </w:rPr>
        <w:t>018年以来，全</w:t>
      </w:r>
      <w:r>
        <w:rPr>
          <w:rFonts w:hint="eastAsia" w:ascii="仿宋_GB2312" w:hAnsi="仿宋" w:eastAsia="仿宋_GB2312"/>
          <w:color w:val="auto"/>
          <w:sz w:val="32"/>
          <w:lang w:eastAsia="zh-CN"/>
        </w:rPr>
        <w:t>市各县（区）</w:t>
      </w:r>
      <w:r>
        <w:rPr>
          <w:rFonts w:hint="eastAsia" w:ascii="仿宋_GB2312" w:hAnsi="仿宋" w:eastAsia="仿宋_GB2312"/>
          <w:color w:val="auto"/>
          <w:sz w:val="32"/>
        </w:rPr>
        <w:t>认真贯彻落实中央文明办和省文明</w:t>
      </w:r>
      <w:r>
        <w:rPr>
          <w:rFonts w:hint="eastAsia" w:ascii="仿宋_GB2312" w:hAnsi="仿宋" w:eastAsia="仿宋_GB2312"/>
          <w:color w:val="auto"/>
          <w:sz w:val="32"/>
          <w:lang w:eastAsia="zh-CN"/>
        </w:rPr>
        <w:t>办</w:t>
      </w:r>
      <w:r>
        <w:rPr>
          <w:rFonts w:hint="eastAsia" w:ascii="仿宋_GB2312" w:hAnsi="仿宋" w:eastAsia="仿宋_GB2312"/>
          <w:color w:val="auto"/>
          <w:sz w:val="32"/>
        </w:rPr>
        <w:t>的部署要求，广泛开展“新时代好少年”学习宣传活动，取得了良好效果和反响。为</w:t>
      </w:r>
      <w:r>
        <w:rPr>
          <w:rFonts w:hint="eastAsia" w:ascii="Times New Roman" w:eastAsia="仿宋_GB2312"/>
          <w:color w:val="auto"/>
          <w:sz w:val="32"/>
          <w:szCs w:val="32"/>
        </w:rPr>
        <w:t>进一步发挥“新时代好少年”示范带动作用，</w:t>
      </w:r>
      <w:r>
        <w:rPr>
          <w:rFonts w:hint="eastAsia" w:ascii="仿宋_GB2312" w:eastAsia="仿宋_GB2312" w:cs="宋体"/>
          <w:color w:val="auto"/>
          <w:sz w:val="32"/>
          <w:szCs w:val="32"/>
          <w:lang w:val="zh-CN"/>
        </w:rPr>
        <w:t>促进学习宣传活动常态化、制度化，现结合我市未成年人思想道德建设工作实际，就</w:t>
      </w:r>
      <w:r>
        <w:rPr>
          <w:rFonts w:hint="eastAsia" w:ascii="仿宋_GB2312" w:hAnsi="仿宋" w:eastAsia="仿宋_GB2312"/>
          <w:color w:val="auto"/>
          <w:sz w:val="32"/>
        </w:rPr>
        <w:t>深入开展</w:t>
      </w:r>
      <w:r>
        <w:rPr>
          <w:rFonts w:hint="eastAsia" w:ascii="仿宋_GB2312" w:hAnsi="仿宋" w:eastAsia="仿宋_GB2312"/>
          <w:color w:val="auto"/>
          <w:sz w:val="32"/>
          <w:lang w:eastAsia="zh-CN"/>
        </w:rPr>
        <w:t>南昌市</w:t>
      </w:r>
      <w:r>
        <w:rPr>
          <w:rFonts w:hint="eastAsia" w:ascii="仿宋_GB2312" w:hAnsi="仿宋" w:eastAsia="仿宋_GB2312"/>
          <w:color w:val="auto"/>
          <w:sz w:val="32"/>
        </w:rPr>
        <w:t>“新时代好少年”学习宣传活动，提出如下实施方案：</w:t>
      </w:r>
    </w:p>
    <w:p>
      <w:pPr>
        <w:spacing w:line="600" w:lineRule="exact"/>
        <w:rPr>
          <w:rFonts w:ascii="仿宋_GB2312" w:hAnsi="仿宋" w:eastAsia="仿宋_GB2312"/>
          <w:color w:val="auto"/>
          <w:sz w:val="32"/>
        </w:rPr>
      </w:pPr>
      <w:r>
        <w:rPr>
          <w:rFonts w:hint="eastAsia" w:ascii="黑体" w:hAnsi="黑体" w:eastAsia="黑体"/>
          <w:color w:val="auto"/>
          <w:sz w:val="32"/>
        </w:rPr>
        <w:t xml:space="preserve">    一、指导思想 </w:t>
      </w:r>
    </w:p>
    <w:p>
      <w:pPr>
        <w:spacing w:line="600" w:lineRule="exact"/>
        <w:rPr>
          <w:rFonts w:ascii="仿宋_GB2312" w:hAnsi="仿宋" w:eastAsia="仿宋_GB2312"/>
          <w:color w:val="auto"/>
          <w:sz w:val="32"/>
        </w:rPr>
      </w:pPr>
      <w:r>
        <w:rPr>
          <w:rFonts w:hint="eastAsia" w:ascii="仿宋_GB2312" w:eastAsia="仿宋_GB2312"/>
          <w:color w:val="auto"/>
          <w:sz w:val="32"/>
          <w:szCs w:val="32"/>
        </w:rPr>
        <w:t xml:space="preserve">    坚持以习近平新时代中国特色社会主义思想为指导，深入贯彻落实党的十九大和十九届二中、三中全会精神，贯彻落实习近平总书记关于加强和改进青少年思想道德建设的重要指示精神，聚焦“育新人”使命任务，</w:t>
      </w:r>
      <w:r>
        <w:rPr>
          <w:rFonts w:hint="eastAsia" w:ascii="仿宋_GB2312" w:hAnsi="仿宋" w:eastAsia="仿宋_GB2312"/>
          <w:color w:val="auto"/>
          <w:sz w:val="32"/>
        </w:rPr>
        <w:t>以培育和践行社会主义核心价值观为主线，以“扣好人生第一粒扣子”为主题，强化教育引领、实践养成，广泛开展“新时代好少年”学习宣传活动，推出一批事迹突出的青少年先进典型，引导广大未成年人见贤思齐，向上向善、孝老爱亲，忠于祖国、忠于人民，努力成长为担当民族复兴大任的时代新人。</w:t>
      </w:r>
    </w:p>
    <w:p>
      <w:pPr>
        <w:spacing w:line="600" w:lineRule="exact"/>
        <w:ind w:left="-105" w:leftChars="-50" w:right="-105" w:rightChars="-50" w:firstLine="640" w:firstLineChars="200"/>
        <w:rPr>
          <w:rFonts w:ascii="黑体" w:hAnsi="黑体" w:eastAsia="黑体"/>
          <w:color w:val="auto"/>
          <w:sz w:val="32"/>
          <w:szCs w:val="32"/>
        </w:rPr>
      </w:pPr>
      <w:r>
        <w:rPr>
          <w:rFonts w:hint="eastAsia" w:ascii="黑体" w:hAnsi="仿宋_GB2312" w:eastAsia="黑体" w:cs="仿宋_GB2312"/>
          <w:color w:val="auto"/>
          <w:sz w:val="32"/>
          <w:szCs w:val="32"/>
          <w:lang w:eastAsia="zh-CN"/>
        </w:rPr>
        <w:t>二</w:t>
      </w:r>
      <w:r>
        <w:rPr>
          <w:rFonts w:hint="eastAsia" w:ascii="黑体" w:hAnsi="黑体" w:eastAsia="黑体"/>
          <w:color w:val="auto"/>
          <w:sz w:val="32"/>
          <w:szCs w:val="32"/>
        </w:rPr>
        <w:t>、推选范围</w:t>
      </w:r>
    </w:p>
    <w:p>
      <w:pPr>
        <w:spacing w:line="600" w:lineRule="exact"/>
        <w:ind w:left="-105" w:leftChars="-50" w:right="-105" w:rightChars="-50" w:firstLine="640" w:firstLineChars="200"/>
        <w:rPr>
          <w:rFonts w:ascii="仿宋_GB2312" w:hAnsi="宋体" w:eastAsia="仿宋_GB2312" w:cs="宋体"/>
          <w:color w:val="auto"/>
          <w:kern w:val="0"/>
          <w:sz w:val="32"/>
          <w:szCs w:val="32"/>
        </w:rPr>
      </w:pPr>
      <w:r>
        <w:rPr>
          <w:rFonts w:hint="eastAsia" w:ascii="仿宋_GB2312" w:hAnsi="Times New Roman" w:eastAsia="仿宋_GB2312"/>
          <w:color w:val="auto"/>
          <w:kern w:val="0"/>
          <w:sz w:val="32"/>
          <w:szCs w:val="32"/>
        </w:rPr>
        <w:t>凡户籍在</w:t>
      </w:r>
      <w:r>
        <w:rPr>
          <w:rFonts w:hint="eastAsia" w:ascii="仿宋_GB2312" w:hAnsi="宋体" w:eastAsia="仿宋_GB2312" w:cs="宋体"/>
          <w:color w:val="auto"/>
          <w:kern w:val="0"/>
          <w:sz w:val="32"/>
          <w:szCs w:val="32"/>
        </w:rPr>
        <w:t>我</w:t>
      </w:r>
      <w:r>
        <w:rPr>
          <w:rFonts w:hint="eastAsia" w:ascii="仿宋_GB2312" w:hAnsi="宋体" w:eastAsia="仿宋_GB2312" w:cs="宋体"/>
          <w:color w:val="auto"/>
          <w:kern w:val="0"/>
          <w:sz w:val="32"/>
          <w:szCs w:val="32"/>
          <w:lang w:eastAsia="zh-CN"/>
        </w:rPr>
        <w:t>市</w:t>
      </w:r>
      <w:r>
        <w:rPr>
          <w:rFonts w:hint="eastAsia" w:ascii="仿宋_GB2312" w:hAnsi="宋体" w:eastAsia="仿宋_GB2312" w:cs="宋体"/>
          <w:color w:val="auto"/>
          <w:kern w:val="0"/>
          <w:sz w:val="32"/>
          <w:szCs w:val="32"/>
        </w:rPr>
        <w:t>，</w:t>
      </w:r>
      <w:r>
        <w:rPr>
          <w:rFonts w:hint="eastAsia" w:ascii="仿宋_GB2312" w:hAnsi="仿宋_GB2312" w:eastAsia="仿宋_GB2312" w:cs="仿宋_GB2312"/>
          <w:color w:val="auto"/>
          <w:sz w:val="32"/>
          <w:szCs w:val="32"/>
        </w:rPr>
        <w:t>年龄在6至16周岁，年级为小学一年级至高二年级</w:t>
      </w:r>
      <w:r>
        <w:rPr>
          <w:rFonts w:hint="eastAsia" w:ascii="仿宋_GB2312" w:eastAsia="仿宋_GB2312" w:cs="宋体"/>
          <w:color w:val="auto"/>
          <w:sz w:val="32"/>
          <w:szCs w:val="32"/>
          <w:lang w:val="zh-CN"/>
        </w:rPr>
        <w:t>（含中职学校）</w:t>
      </w:r>
      <w:r>
        <w:rPr>
          <w:rFonts w:hint="eastAsia" w:ascii="仿宋_GB2312" w:hAnsi="仿宋_GB2312" w:eastAsia="仿宋_GB2312" w:cs="仿宋_GB2312"/>
          <w:color w:val="auto"/>
          <w:sz w:val="32"/>
          <w:szCs w:val="32"/>
        </w:rPr>
        <w:t>，其事迹发生于近一年内或一直延续到近期，均可参加推选</w:t>
      </w:r>
      <w:r>
        <w:rPr>
          <w:rFonts w:hint="eastAsia" w:ascii="仿宋_GB2312" w:hAnsi="宋体" w:eastAsia="仿宋_GB2312" w:cs="宋体"/>
          <w:color w:val="auto"/>
          <w:kern w:val="0"/>
          <w:sz w:val="32"/>
          <w:szCs w:val="32"/>
        </w:rPr>
        <w:t>。</w:t>
      </w:r>
    </w:p>
    <w:p>
      <w:pPr>
        <w:spacing w:line="600" w:lineRule="exact"/>
        <w:ind w:left="-105" w:leftChars="-50" w:right="-105" w:rightChars="-50" w:firstLine="640" w:firstLineChars="200"/>
        <w:rPr>
          <w:rFonts w:ascii="仿宋_GB2312" w:hAnsi="宋体" w:eastAsia="仿宋_GB2312" w:cs="宋体"/>
          <w:color w:val="auto"/>
          <w:kern w:val="0"/>
          <w:sz w:val="32"/>
          <w:szCs w:val="32"/>
        </w:rPr>
      </w:pPr>
      <w:r>
        <w:rPr>
          <w:rFonts w:hint="eastAsia" w:ascii="黑体" w:hAnsi="黑体" w:eastAsia="黑体"/>
          <w:color w:val="auto"/>
          <w:sz w:val="32"/>
          <w:szCs w:val="32"/>
          <w:lang w:eastAsia="zh-CN"/>
        </w:rPr>
        <w:t>三</w:t>
      </w:r>
      <w:r>
        <w:rPr>
          <w:rFonts w:hint="eastAsia" w:ascii="黑体" w:hAnsi="黑体" w:eastAsia="黑体"/>
          <w:color w:val="auto"/>
          <w:sz w:val="32"/>
          <w:szCs w:val="32"/>
        </w:rPr>
        <w:t>、推选标准</w:t>
      </w:r>
    </w:p>
    <w:p>
      <w:pPr>
        <w:spacing w:line="600" w:lineRule="exact"/>
        <w:ind w:left="-105" w:leftChars="-50" w:right="-105" w:rightChars="-50" w:firstLine="640" w:firstLineChars="200"/>
        <w:rPr>
          <w:rFonts w:ascii="Times New Roman" w:eastAsia="仿宋_GB2312"/>
          <w:color w:val="auto"/>
          <w:sz w:val="32"/>
          <w:szCs w:val="32"/>
        </w:rPr>
      </w:pPr>
      <w:r>
        <w:rPr>
          <w:rFonts w:hint="eastAsia" w:ascii="仿宋_GB2312" w:hAnsi="仿宋_GB2312" w:eastAsia="仿宋_GB2312" w:cs="仿宋_GB2312"/>
          <w:color w:val="auto"/>
          <w:sz w:val="32"/>
          <w:szCs w:val="32"/>
        </w:rPr>
        <w:t>紧紧围绕党的十九大提出的“培养担当民族复兴大任的时代新人”目标要求，遴选推荐“新时代好少年”典型事迹。注重推选积极培育践行社会主义核心价值观，在爱党爱国、孝老爱亲、助人为乐、热心公益、勤学善思、创新创造、自强自立、热爱劳动、保护环境、弘扬中华优秀文化等方面表现突出，充满时代气息，事迹生动感人的青少年先进典型，为广大未成年人树立可亲可敬可学的榜样，示范引领青少年向上向善，努力成长为德智体美劳全面发展的社会主义建设者和接班人。</w:t>
      </w:r>
    </w:p>
    <w:p>
      <w:pPr>
        <w:spacing w:line="600" w:lineRule="exact"/>
        <w:ind w:left="-105" w:leftChars="-50" w:right="-105" w:rightChars="-50" w:firstLine="640" w:firstLineChars="200"/>
        <w:rPr>
          <w:rFonts w:ascii="黑体" w:hAnsi="黑体" w:eastAsia="黑体" w:cs="宋体"/>
          <w:color w:val="auto"/>
          <w:kern w:val="0"/>
          <w:sz w:val="32"/>
          <w:szCs w:val="32"/>
        </w:rPr>
      </w:pPr>
      <w:r>
        <w:rPr>
          <w:rFonts w:hint="eastAsia" w:ascii="黑体" w:hAnsi="黑体" w:eastAsia="黑体" w:cs="宋体"/>
          <w:color w:val="auto"/>
          <w:kern w:val="0"/>
          <w:sz w:val="32"/>
          <w:szCs w:val="32"/>
          <w:lang w:eastAsia="zh-CN"/>
        </w:rPr>
        <w:t>四</w:t>
      </w:r>
      <w:r>
        <w:rPr>
          <w:rFonts w:hint="eastAsia" w:ascii="黑体" w:hAnsi="黑体" w:eastAsia="黑体" w:cs="宋体"/>
          <w:color w:val="auto"/>
          <w:kern w:val="0"/>
          <w:sz w:val="32"/>
          <w:szCs w:val="32"/>
        </w:rPr>
        <w:t>、推选名额</w:t>
      </w:r>
    </w:p>
    <w:p>
      <w:pPr>
        <w:spacing w:line="600" w:lineRule="exact"/>
        <w:ind w:left="-105" w:leftChars="-50" w:right="-105" w:rightChars="-50" w:firstLine="640" w:firstLineChars="200"/>
        <w:rPr>
          <w:rFonts w:ascii="仿宋_GB2312" w:hAnsi="仿宋" w:eastAsia="仿宋_GB2312"/>
          <w:color w:val="auto"/>
          <w:sz w:val="32"/>
        </w:rPr>
      </w:pPr>
      <w:r>
        <w:rPr>
          <w:rFonts w:hint="eastAsia" w:ascii="仿宋_GB2312" w:eastAsia="仿宋_GB2312"/>
          <w:color w:val="auto"/>
          <w:sz w:val="32"/>
          <w:szCs w:val="32"/>
        </w:rPr>
        <w:t>每年上半年和下半年各推选一批，由各</w:t>
      </w:r>
      <w:r>
        <w:rPr>
          <w:rFonts w:hint="eastAsia" w:ascii="Times New Roman" w:eastAsia="仿宋_GB2312"/>
          <w:color w:val="auto"/>
          <w:sz w:val="32"/>
          <w:szCs w:val="32"/>
          <w:lang w:eastAsia="zh-CN"/>
        </w:rPr>
        <w:t>县</w:t>
      </w:r>
      <w:r>
        <w:rPr>
          <w:rFonts w:hint="eastAsia" w:ascii="Times New Roman" w:eastAsia="仿宋_GB2312"/>
          <w:color w:val="auto"/>
          <w:sz w:val="32"/>
          <w:szCs w:val="32"/>
        </w:rPr>
        <w:t>（</w:t>
      </w:r>
      <w:r>
        <w:rPr>
          <w:rFonts w:hint="eastAsia" w:ascii="Times New Roman" w:eastAsia="仿宋_GB2312"/>
          <w:color w:val="auto"/>
          <w:sz w:val="32"/>
          <w:szCs w:val="32"/>
          <w:lang w:eastAsia="zh-CN"/>
        </w:rPr>
        <w:t>区</w:t>
      </w:r>
      <w:r>
        <w:rPr>
          <w:rFonts w:hint="eastAsia" w:ascii="Times New Roman" w:eastAsia="仿宋_GB2312"/>
          <w:color w:val="auto"/>
          <w:sz w:val="32"/>
          <w:szCs w:val="32"/>
        </w:rPr>
        <w:t>）</w:t>
      </w:r>
      <w:r>
        <w:rPr>
          <w:rFonts w:hint="eastAsia" w:ascii="仿宋_GB2312" w:hAnsi="宋体" w:eastAsia="仿宋_GB2312" w:cs="宋体"/>
          <w:color w:val="auto"/>
          <w:kern w:val="0"/>
          <w:sz w:val="32"/>
          <w:szCs w:val="32"/>
        </w:rPr>
        <w:t>按照推选标准</w:t>
      </w:r>
      <w:r>
        <w:rPr>
          <w:rFonts w:hint="eastAsia" w:ascii="仿宋_GB2312" w:eastAsia="仿宋_GB2312"/>
          <w:color w:val="auto"/>
          <w:sz w:val="32"/>
          <w:szCs w:val="32"/>
        </w:rPr>
        <w:t>组织推荐，每批推荐名额：</w:t>
      </w:r>
      <w:r>
        <w:rPr>
          <w:rFonts w:hint="eastAsia" w:ascii="仿宋_GB2312" w:eastAsia="仿宋_GB2312"/>
          <w:color w:val="auto"/>
          <w:sz w:val="32"/>
          <w:szCs w:val="32"/>
          <w:lang w:eastAsia="zh-CN"/>
        </w:rPr>
        <w:t>各县（区）</w:t>
      </w:r>
      <w:r>
        <w:rPr>
          <w:rFonts w:hint="eastAsia" w:ascii="仿宋_GB2312" w:eastAsia="仿宋_GB2312"/>
          <w:color w:val="auto"/>
          <w:sz w:val="32"/>
          <w:szCs w:val="32"/>
          <w:lang w:val="en-US" w:eastAsia="zh-CN"/>
        </w:rPr>
        <w:t>2个</w:t>
      </w:r>
      <w:r>
        <w:rPr>
          <w:rFonts w:hint="eastAsia" w:ascii="仿宋_GB2312" w:eastAsia="仿宋_GB2312"/>
          <w:color w:val="auto"/>
          <w:sz w:val="32"/>
          <w:szCs w:val="32"/>
        </w:rPr>
        <w:t>典型事迹</w:t>
      </w:r>
      <w:r>
        <w:rPr>
          <w:rFonts w:hint="eastAsia" w:ascii="仿宋_GB2312" w:eastAsia="仿宋_GB2312"/>
          <w:color w:val="auto"/>
          <w:sz w:val="32"/>
          <w:szCs w:val="32"/>
          <w:lang w:eastAsia="zh-CN"/>
        </w:rPr>
        <w:t>（市</w:t>
      </w:r>
      <w:r>
        <w:rPr>
          <w:rFonts w:hint="eastAsia" w:ascii="仿宋_GB2312" w:eastAsia="仿宋_GB2312"/>
          <w:color w:val="auto"/>
          <w:sz w:val="32"/>
          <w:szCs w:val="32"/>
        </w:rPr>
        <w:t>直属学校,省属事业单位办学校，市管民办学历教育学校</w:t>
      </w:r>
      <w:r>
        <w:rPr>
          <w:rFonts w:hint="eastAsia" w:ascii="仿宋_GB2312" w:eastAsia="仿宋_GB2312"/>
          <w:color w:val="auto"/>
          <w:sz w:val="32"/>
          <w:szCs w:val="32"/>
          <w:lang w:eastAsia="zh-CN"/>
        </w:rPr>
        <w:t>全部向所在辖区文明办、教科体局申报）</w:t>
      </w:r>
      <w:r>
        <w:rPr>
          <w:rFonts w:hint="eastAsia" w:ascii="Times New Roman" w:eastAsia="仿宋_GB2312"/>
          <w:color w:val="auto"/>
          <w:sz w:val="32"/>
          <w:szCs w:val="32"/>
        </w:rPr>
        <w:t>。最终</w:t>
      </w:r>
      <w:r>
        <w:rPr>
          <w:rFonts w:hint="eastAsia" w:ascii="仿宋_GB2312" w:eastAsia="仿宋_GB2312"/>
          <w:color w:val="auto"/>
          <w:sz w:val="32"/>
          <w:szCs w:val="32"/>
        </w:rPr>
        <w:t>确定每批10人左右（1</w:t>
      </w:r>
      <w:r>
        <w:rPr>
          <w:rFonts w:ascii="仿宋_GB2312" w:eastAsia="仿宋_GB2312"/>
          <w:color w:val="auto"/>
          <w:sz w:val="32"/>
          <w:szCs w:val="32"/>
        </w:rPr>
        <w:t>0个典型事迹）</w:t>
      </w:r>
      <w:r>
        <w:rPr>
          <w:rFonts w:hint="eastAsia" w:ascii="仿宋_GB2312" w:eastAsia="仿宋_GB2312"/>
          <w:color w:val="auto"/>
          <w:sz w:val="32"/>
          <w:szCs w:val="32"/>
        </w:rPr>
        <w:t>为</w:t>
      </w:r>
      <w:r>
        <w:rPr>
          <w:rFonts w:hint="eastAsia" w:ascii="仿宋_GB2312" w:eastAsia="仿宋_GB2312"/>
          <w:color w:val="auto"/>
          <w:sz w:val="32"/>
          <w:szCs w:val="32"/>
          <w:lang w:eastAsia="zh-CN"/>
        </w:rPr>
        <w:t>南昌市</w:t>
      </w:r>
      <w:r>
        <w:rPr>
          <w:rFonts w:hint="eastAsia" w:ascii="仿宋_GB2312" w:hAnsi="仿宋" w:eastAsia="仿宋_GB2312"/>
          <w:color w:val="auto"/>
          <w:sz w:val="32"/>
        </w:rPr>
        <w:t>“新时代好少年”，并从中择优选择</w:t>
      </w:r>
      <w:r>
        <w:rPr>
          <w:rFonts w:hint="eastAsia" w:ascii="仿宋_GB2312" w:hAnsi="仿宋" w:eastAsia="仿宋_GB2312"/>
          <w:color w:val="auto"/>
          <w:sz w:val="32"/>
          <w:lang w:val="en-US" w:eastAsia="zh-CN"/>
        </w:rPr>
        <w:t>5</w:t>
      </w:r>
      <w:r>
        <w:rPr>
          <w:rFonts w:hint="eastAsia" w:ascii="仿宋_GB2312" w:hAnsi="仿宋_GB2312" w:eastAsia="仿宋_GB2312" w:cs="仿宋_GB2312"/>
          <w:color w:val="auto"/>
          <w:sz w:val="32"/>
          <w:szCs w:val="32"/>
        </w:rPr>
        <w:t>个典型事迹</w:t>
      </w:r>
      <w:r>
        <w:rPr>
          <w:rFonts w:hint="eastAsia" w:ascii="仿宋_GB2312" w:hAnsi="仿宋" w:eastAsia="仿宋_GB2312"/>
          <w:color w:val="auto"/>
          <w:sz w:val="32"/>
        </w:rPr>
        <w:t>向</w:t>
      </w:r>
      <w:r>
        <w:rPr>
          <w:rFonts w:hint="eastAsia" w:ascii="仿宋_GB2312" w:hAnsi="仿宋" w:eastAsia="仿宋_GB2312"/>
          <w:color w:val="auto"/>
          <w:sz w:val="32"/>
          <w:lang w:eastAsia="zh-CN"/>
        </w:rPr>
        <w:t>省</w:t>
      </w:r>
      <w:r>
        <w:rPr>
          <w:rFonts w:hint="eastAsia" w:ascii="仿宋_GB2312" w:hAnsi="仿宋" w:eastAsia="仿宋_GB2312"/>
          <w:color w:val="auto"/>
          <w:sz w:val="32"/>
        </w:rPr>
        <w:t>文明办推荐上报，作为参评全</w:t>
      </w:r>
      <w:r>
        <w:rPr>
          <w:rFonts w:hint="eastAsia" w:ascii="仿宋_GB2312" w:hAnsi="仿宋" w:eastAsia="仿宋_GB2312"/>
          <w:color w:val="auto"/>
          <w:sz w:val="32"/>
          <w:lang w:eastAsia="zh-CN"/>
        </w:rPr>
        <w:t>省</w:t>
      </w:r>
      <w:r>
        <w:rPr>
          <w:rFonts w:hint="eastAsia" w:ascii="仿宋_GB2312" w:hAnsi="仿宋" w:eastAsia="仿宋_GB2312"/>
          <w:color w:val="auto"/>
          <w:sz w:val="32"/>
        </w:rPr>
        <w:t>“新时代好少年”候选对象</w:t>
      </w:r>
      <w:r>
        <w:rPr>
          <w:rFonts w:hint="eastAsia" w:ascii="仿宋_GB2312" w:eastAsia="仿宋_GB2312"/>
          <w:color w:val="auto"/>
          <w:sz w:val="32"/>
          <w:szCs w:val="32"/>
        </w:rPr>
        <w:t>。</w:t>
      </w:r>
    </w:p>
    <w:p>
      <w:pPr>
        <w:spacing w:line="600" w:lineRule="exact"/>
        <w:ind w:left="-105" w:leftChars="-50" w:right="-105" w:rightChars="-50" w:firstLine="640" w:firstLineChars="200"/>
        <w:rPr>
          <w:rFonts w:ascii="仿宋_GB2312" w:hAnsi="仿宋" w:eastAsia="仿宋_GB2312"/>
          <w:color w:val="auto"/>
          <w:sz w:val="32"/>
        </w:rPr>
      </w:pPr>
      <w:r>
        <w:rPr>
          <w:rFonts w:hint="eastAsia" w:ascii="黑体" w:hAnsi="黑体" w:eastAsia="黑体"/>
          <w:color w:val="auto"/>
          <w:sz w:val="32"/>
          <w:szCs w:val="32"/>
          <w:lang w:eastAsia="zh-CN"/>
        </w:rPr>
        <w:t>五</w:t>
      </w:r>
      <w:r>
        <w:rPr>
          <w:rFonts w:hint="eastAsia" w:ascii="黑体" w:hAnsi="黑体" w:eastAsia="黑体"/>
          <w:color w:val="auto"/>
          <w:sz w:val="32"/>
          <w:szCs w:val="32"/>
        </w:rPr>
        <w:t>、推选办法</w:t>
      </w:r>
    </w:p>
    <w:p>
      <w:pPr>
        <w:spacing w:line="600" w:lineRule="exact"/>
        <w:ind w:firstLine="640" w:firstLineChars="200"/>
        <w:rPr>
          <w:rFonts w:ascii="仿宋_GB2312" w:hAnsi="仿宋_GB2312" w:eastAsia="仿宋_GB2312" w:cs="仿宋_GB2312"/>
          <w:color w:val="auto"/>
          <w:sz w:val="32"/>
          <w:szCs w:val="32"/>
        </w:rPr>
      </w:pPr>
      <w:r>
        <w:rPr>
          <w:rFonts w:hint="eastAsia" w:ascii="楷体_GB2312" w:hAnsi="宋体" w:eastAsia="楷体_GB2312" w:cs="宋体"/>
          <w:color w:val="auto"/>
          <w:kern w:val="0"/>
          <w:sz w:val="32"/>
          <w:szCs w:val="32"/>
        </w:rPr>
        <w:t>1.择优推荐。</w:t>
      </w:r>
      <w:r>
        <w:rPr>
          <w:rFonts w:hint="eastAsia" w:ascii="仿宋_GB2312" w:hAnsi="宋体" w:eastAsia="仿宋_GB2312" w:cs="宋体"/>
          <w:color w:val="auto"/>
          <w:kern w:val="0"/>
          <w:sz w:val="32"/>
          <w:szCs w:val="32"/>
        </w:rPr>
        <w:t>各</w:t>
      </w:r>
      <w:r>
        <w:rPr>
          <w:rFonts w:hint="eastAsia" w:ascii="仿宋_GB2312" w:hAnsi="宋体" w:eastAsia="仿宋_GB2312" w:cs="宋体"/>
          <w:color w:val="auto"/>
          <w:kern w:val="0"/>
          <w:sz w:val="32"/>
          <w:szCs w:val="32"/>
          <w:lang w:eastAsia="zh-CN"/>
        </w:rPr>
        <w:t>县（区）</w:t>
      </w:r>
      <w:r>
        <w:rPr>
          <w:rFonts w:hint="eastAsia" w:ascii="仿宋_GB2312" w:hAnsi="仿宋_GB2312" w:eastAsia="仿宋_GB2312" w:cs="仿宋_GB2312"/>
          <w:color w:val="auto"/>
          <w:sz w:val="32"/>
          <w:szCs w:val="32"/>
        </w:rPr>
        <w:t>在广泛开展活动的基础上发现和推举好少年人选。各中小学校要广泛动员师生和家长参与：通过学生自荐、同学互荐，以及老师、家长和社会推荐等方式，积极选树班级、校级好少年。各</w:t>
      </w:r>
      <w:r>
        <w:rPr>
          <w:rFonts w:hint="eastAsia" w:ascii="仿宋_GB2312" w:hAnsi="仿宋_GB2312" w:eastAsia="仿宋_GB2312" w:cs="仿宋_GB2312"/>
          <w:color w:val="auto"/>
          <w:sz w:val="32"/>
          <w:szCs w:val="32"/>
          <w:lang w:eastAsia="zh-CN"/>
        </w:rPr>
        <w:t>县（区）</w:t>
      </w:r>
      <w:r>
        <w:rPr>
          <w:rFonts w:hint="eastAsia" w:ascii="仿宋_GB2312" w:hAnsi="仿宋_GB2312" w:eastAsia="仿宋_GB2312" w:cs="仿宋_GB2312"/>
          <w:color w:val="auto"/>
          <w:sz w:val="32"/>
          <w:szCs w:val="32"/>
        </w:rPr>
        <w:t>在层层推荐产生县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级好少年的基础上，经审核筛选后，</w:t>
      </w:r>
      <w:r>
        <w:rPr>
          <w:rFonts w:hint="eastAsia" w:ascii="仿宋_GB2312" w:eastAsia="仿宋_GB2312" w:cs="仿宋_GB2312" w:hAnsiTheme="majorEastAsia"/>
          <w:color w:val="auto"/>
          <w:sz w:val="32"/>
          <w:szCs w:val="32"/>
        </w:rPr>
        <w:t>分别于每年</w:t>
      </w:r>
      <w:r>
        <w:rPr>
          <w:rFonts w:hint="eastAsia" w:ascii="仿宋_GB2312" w:hAnsi="仿宋_GB2312" w:eastAsia="仿宋_GB2312" w:cs="仿宋_GB2312"/>
          <w:color w:val="auto"/>
          <w:sz w:val="32"/>
          <w:szCs w:val="32"/>
        </w:rPr>
        <w:t>3月</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日和9月</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w:t>
      </w:r>
      <w:r>
        <w:rPr>
          <w:rFonts w:hint="eastAsia" w:ascii="仿宋_GB2312" w:eastAsia="仿宋_GB2312" w:cs="仿宋_GB2312" w:hAnsiTheme="majorEastAsia"/>
          <w:color w:val="auto"/>
          <w:sz w:val="32"/>
          <w:szCs w:val="32"/>
        </w:rPr>
        <w:t>前</w:t>
      </w:r>
      <w:r>
        <w:rPr>
          <w:rFonts w:hint="eastAsia" w:ascii="仿宋_GB2312" w:hAnsi="仿宋_GB2312" w:eastAsia="仿宋_GB2312" w:cs="仿宋_GB2312"/>
          <w:color w:val="auto"/>
          <w:sz w:val="32"/>
          <w:szCs w:val="32"/>
        </w:rPr>
        <w:t>，以县（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）文明委名义择优向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文明办</w:t>
      </w:r>
      <w:r>
        <w:rPr>
          <w:rFonts w:hint="eastAsia" w:ascii="仿宋_GB2312" w:hAnsi="仿宋_GB2312" w:eastAsia="仿宋_GB2312" w:cs="仿宋_GB2312"/>
          <w:color w:val="auto"/>
          <w:sz w:val="32"/>
          <w:szCs w:val="32"/>
          <w:lang w:eastAsia="zh-CN"/>
        </w:rPr>
        <w:t>、市教育局</w:t>
      </w:r>
      <w:r>
        <w:rPr>
          <w:rFonts w:hint="eastAsia" w:ascii="仿宋_GB2312" w:hAnsi="仿宋_GB2312" w:eastAsia="仿宋_GB2312" w:cs="仿宋_GB2312"/>
          <w:color w:val="auto"/>
          <w:sz w:val="32"/>
          <w:szCs w:val="32"/>
        </w:rPr>
        <w:t>推荐人选和报送推荐材料。</w:t>
      </w:r>
    </w:p>
    <w:p>
      <w:pPr>
        <w:spacing w:line="600" w:lineRule="exact"/>
        <w:ind w:left="-105" w:leftChars="-50" w:right="-105" w:rightChars="-50" w:firstLine="640" w:firstLineChars="200"/>
        <w:rPr>
          <w:rFonts w:ascii="仿宋_GB2312" w:hAnsi="仿宋" w:eastAsia="仿宋_GB2312"/>
          <w:color w:val="auto"/>
          <w:sz w:val="32"/>
        </w:rPr>
      </w:pPr>
      <w:r>
        <w:rPr>
          <w:rFonts w:hint="eastAsia" w:ascii="楷体_GB2312" w:hAnsi="宋体" w:eastAsia="楷体_GB2312" w:cs="宋体"/>
          <w:color w:val="auto"/>
          <w:kern w:val="0"/>
          <w:sz w:val="32"/>
          <w:szCs w:val="32"/>
        </w:rPr>
        <w:t>2.网络</w:t>
      </w:r>
      <w:r>
        <w:rPr>
          <w:rFonts w:hint="eastAsia" w:ascii="楷体_GB2312" w:hAnsi="宋体" w:eastAsia="楷体_GB2312" w:cs="宋体"/>
          <w:color w:val="auto"/>
          <w:kern w:val="0"/>
          <w:sz w:val="32"/>
          <w:szCs w:val="32"/>
          <w:lang w:eastAsia="zh-CN"/>
        </w:rPr>
        <w:t>宣传</w:t>
      </w:r>
      <w:r>
        <w:rPr>
          <w:rFonts w:hint="eastAsia" w:ascii="楷体_GB2312" w:hAnsi="宋体" w:eastAsia="楷体_GB2312" w:cs="宋体"/>
          <w:color w:val="auto"/>
          <w:kern w:val="0"/>
          <w:sz w:val="32"/>
          <w:szCs w:val="32"/>
        </w:rPr>
        <w:t>。</w:t>
      </w:r>
      <w:r>
        <w:rPr>
          <w:rFonts w:hint="eastAsia" w:ascii="仿宋_GB2312" w:hAnsi="宋体" w:eastAsia="仿宋_GB2312" w:cs="宋体"/>
          <w:color w:val="auto"/>
          <w:kern w:val="0"/>
          <w:sz w:val="32"/>
          <w:szCs w:val="32"/>
        </w:rPr>
        <w:t>主办单位在</w:t>
      </w:r>
      <w:r>
        <w:rPr>
          <w:rFonts w:hint="eastAsia" w:ascii="仿宋_GB2312" w:hAnsi="宋体" w:eastAsia="仿宋_GB2312" w:cs="宋体"/>
          <w:color w:val="auto"/>
          <w:kern w:val="0"/>
          <w:sz w:val="32"/>
          <w:szCs w:val="32"/>
          <w:lang w:eastAsia="zh-CN"/>
        </w:rPr>
        <w:t>南昌</w:t>
      </w:r>
      <w:r>
        <w:rPr>
          <w:rFonts w:hint="eastAsia" w:ascii="仿宋_GB2312" w:hAnsi="宋体" w:eastAsia="仿宋_GB2312" w:cs="宋体"/>
          <w:color w:val="auto"/>
          <w:kern w:val="0"/>
          <w:sz w:val="32"/>
          <w:szCs w:val="32"/>
        </w:rPr>
        <w:t>文明网和</w:t>
      </w:r>
      <w:r>
        <w:rPr>
          <w:rFonts w:hint="eastAsia" w:ascii="仿宋_GB2312" w:hAnsi="仿宋" w:eastAsia="仿宋_GB2312"/>
          <w:color w:val="auto"/>
          <w:sz w:val="32"/>
        </w:rPr>
        <w:t>“文明</w:t>
      </w:r>
      <w:r>
        <w:rPr>
          <w:rFonts w:hint="eastAsia" w:ascii="仿宋_GB2312" w:hAnsi="仿宋" w:eastAsia="仿宋_GB2312"/>
          <w:color w:val="auto"/>
          <w:sz w:val="32"/>
          <w:lang w:eastAsia="zh-CN"/>
        </w:rPr>
        <w:t>南昌</w:t>
      </w:r>
      <w:r>
        <w:rPr>
          <w:rFonts w:hint="eastAsia" w:ascii="仿宋_GB2312" w:hAnsi="仿宋" w:eastAsia="仿宋_GB2312"/>
          <w:color w:val="auto"/>
          <w:sz w:val="32"/>
        </w:rPr>
        <w:t>”</w:t>
      </w:r>
      <w:r>
        <w:rPr>
          <w:rFonts w:hint="eastAsia" w:ascii="仿宋_GB2312" w:hAnsi="仿宋" w:eastAsia="仿宋_GB2312"/>
          <w:color w:val="auto"/>
          <w:sz w:val="32"/>
          <w:lang w:eastAsia="zh-CN"/>
        </w:rPr>
        <w:t>微信</w:t>
      </w:r>
      <w:r>
        <w:rPr>
          <w:rFonts w:hint="eastAsia" w:ascii="仿宋_GB2312" w:hAnsi="仿宋" w:eastAsia="仿宋_GB2312"/>
          <w:color w:val="auto"/>
          <w:sz w:val="32"/>
        </w:rPr>
        <w:t>公众号开设</w:t>
      </w:r>
      <w:r>
        <w:rPr>
          <w:rFonts w:hint="eastAsia" w:ascii="仿宋_GB2312" w:hAnsi="仿宋" w:eastAsia="仿宋_GB2312"/>
          <w:color w:val="auto"/>
          <w:sz w:val="32"/>
          <w:lang w:eastAsia="zh-CN"/>
        </w:rPr>
        <w:t>南昌市</w:t>
      </w:r>
      <w:r>
        <w:rPr>
          <w:rFonts w:hint="eastAsia" w:ascii="仿宋_GB2312" w:hAnsi="仿宋" w:eastAsia="仿宋_GB2312"/>
          <w:color w:val="auto"/>
          <w:sz w:val="32"/>
        </w:rPr>
        <w:t>“新时代好少年”学习宣传活动专题，全面展示和展播各地推荐人选的典型事迹及视频短片</w:t>
      </w:r>
      <w:r>
        <w:rPr>
          <w:rFonts w:hint="eastAsia" w:ascii="仿宋_GB2312" w:hAnsi="仿宋" w:eastAsia="仿宋_GB2312"/>
          <w:color w:val="auto"/>
          <w:sz w:val="32"/>
          <w:lang w:eastAsia="zh-CN"/>
        </w:rPr>
        <w:t>活动</w:t>
      </w:r>
      <w:r>
        <w:rPr>
          <w:rFonts w:hint="eastAsia" w:ascii="仿宋_GB2312" w:hAnsi="仿宋" w:eastAsia="仿宋_GB2312"/>
          <w:color w:val="auto"/>
          <w:sz w:val="32"/>
        </w:rPr>
        <w:t>。</w:t>
      </w:r>
    </w:p>
    <w:p>
      <w:pPr>
        <w:spacing w:line="600" w:lineRule="exact"/>
        <w:ind w:left="-105" w:leftChars="-50" w:right="-105" w:rightChars="-50" w:firstLine="640" w:firstLineChars="200"/>
        <w:rPr>
          <w:rFonts w:ascii="仿宋_GB2312" w:hAnsi="宋体" w:eastAsia="仿宋_GB2312" w:cs="宋体"/>
          <w:color w:val="auto"/>
          <w:kern w:val="0"/>
          <w:sz w:val="32"/>
        </w:rPr>
      </w:pPr>
      <w:r>
        <w:rPr>
          <w:rFonts w:hint="eastAsia" w:ascii="楷体_GB2312" w:hAnsi="宋体" w:eastAsia="楷体_GB2312" w:cs="宋体"/>
          <w:color w:val="auto"/>
          <w:kern w:val="0"/>
          <w:sz w:val="32"/>
          <w:szCs w:val="32"/>
        </w:rPr>
        <w:t>3.评议</w:t>
      </w:r>
      <w:r>
        <w:rPr>
          <w:rFonts w:hint="eastAsia" w:ascii="楷体_GB2312" w:hAnsi="宋体" w:eastAsia="楷体_GB2312" w:cs="宋体"/>
          <w:color w:val="auto"/>
          <w:kern w:val="0"/>
          <w:sz w:val="32"/>
          <w:szCs w:val="32"/>
          <w:lang w:eastAsia="zh-CN"/>
        </w:rPr>
        <w:t>推荐</w:t>
      </w:r>
      <w:r>
        <w:rPr>
          <w:rFonts w:hint="eastAsia" w:ascii="楷体_GB2312" w:hAnsi="宋体" w:eastAsia="楷体_GB2312" w:cs="宋体"/>
          <w:color w:val="auto"/>
          <w:kern w:val="0"/>
          <w:sz w:val="32"/>
          <w:szCs w:val="32"/>
        </w:rPr>
        <w:t>。</w:t>
      </w:r>
      <w:r>
        <w:rPr>
          <w:rFonts w:hint="eastAsia" w:ascii="仿宋_GB2312" w:hAnsi="仿宋" w:eastAsia="仿宋_GB2312"/>
          <w:color w:val="auto"/>
          <w:sz w:val="32"/>
        </w:rPr>
        <w:t>网络</w:t>
      </w:r>
      <w:r>
        <w:rPr>
          <w:rFonts w:hint="eastAsia" w:ascii="仿宋_GB2312" w:hAnsi="仿宋" w:eastAsia="仿宋_GB2312"/>
          <w:color w:val="auto"/>
          <w:sz w:val="32"/>
          <w:lang w:eastAsia="zh-CN"/>
        </w:rPr>
        <w:t>宣传</w:t>
      </w:r>
      <w:r>
        <w:rPr>
          <w:rFonts w:hint="eastAsia" w:ascii="仿宋_GB2312" w:hAnsi="仿宋" w:eastAsia="仿宋_GB2312"/>
          <w:color w:val="auto"/>
          <w:sz w:val="32"/>
        </w:rPr>
        <w:t>结束后，</w:t>
      </w:r>
      <w:r>
        <w:rPr>
          <w:rFonts w:hint="eastAsia" w:ascii="仿宋_GB2312" w:hAnsi="仿宋" w:eastAsia="仿宋_GB2312"/>
          <w:color w:val="auto"/>
          <w:sz w:val="32"/>
          <w:lang w:eastAsia="zh-CN"/>
        </w:rPr>
        <w:t>市文明办和市教育局将</w:t>
      </w:r>
      <w:r>
        <w:rPr>
          <w:rFonts w:hint="eastAsia" w:ascii="仿宋_GB2312" w:hAnsi="仿宋" w:eastAsia="仿宋_GB2312"/>
          <w:color w:val="auto"/>
          <w:sz w:val="32"/>
        </w:rPr>
        <w:t>适时召</w:t>
      </w:r>
      <w:r>
        <w:rPr>
          <w:rFonts w:hint="eastAsia" w:ascii="仿宋_GB2312" w:hAnsi="仿宋" w:eastAsia="仿宋_GB2312"/>
          <w:color w:val="auto"/>
          <w:sz w:val="32"/>
          <w:lang w:eastAsia="zh-CN"/>
        </w:rPr>
        <w:t>集有关专家</w:t>
      </w:r>
      <w:r>
        <w:rPr>
          <w:rFonts w:hint="eastAsia" w:ascii="仿宋_GB2312" w:hAnsi="仿宋" w:eastAsia="仿宋_GB2312"/>
          <w:color w:val="auto"/>
          <w:sz w:val="32"/>
        </w:rPr>
        <w:t>对</w:t>
      </w:r>
      <w:r>
        <w:rPr>
          <w:rFonts w:hint="eastAsia" w:ascii="仿宋_GB2312" w:eastAsia="仿宋_GB2312"/>
          <w:color w:val="auto"/>
          <w:sz w:val="32"/>
          <w:szCs w:val="32"/>
        </w:rPr>
        <w:t>1</w:t>
      </w:r>
      <w:r>
        <w:rPr>
          <w:rFonts w:ascii="仿宋_GB2312" w:eastAsia="仿宋_GB2312"/>
          <w:color w:val="auto"/>
          <w:sz w:val="32"/>
          <w:szCs w:val="32"/>
        </w:rPr>
        <w:t>0</w:t>
      </w:r>
      <w:r>
        <w:rPr>
          <w:rFonts w:hint="eastAsia" w:ascii="仿宋_GB2312" w:eastAsia="仿宋_GB2312"/>
          <w:color w:val="auto"/>
          <w:sz w:val="32"/>
          <w:szCs w:val="32"/>
          <w:lang w:eastAsia="zh-CN"/>
        </w:rPr>
        <w:t>名市级</w:t>
      </w:r>
      <w:r>
        <w:rPr>
          <w:rFonts w:hint="eastAsia" w:ascii="仿宋_GB2312" w:hAnsi="仿宋" w:eastAsia="仿宋_GB2312"/>
          <w:color w:val="auto"/>
          <w:sz w:val="32"/>
        </w:rPr>
        <w:t>“新时代好少年”</w:t>
      </w:r>
      <w:r>
        <w:rPr>
          <w:rFonts w:hint="eastAsia" w:ascii="仿宋_GB2312" w:hAnsi="仿宋" w:eastAsia="仿宋_GB2312"/>
          <w:color w:val="auto"/>
          <w:sz w:val="32"/>
          <w:lang w:eastAsia="zh-CN"/>
        </w:rPr>
        <w:t>典型事迹</w:t>
      </w:r>
      <w:r>
        <w:rPr>
          <w:rFonts w:hint="eastAsia" w:ascii="仿宋_GB2312" w:hAnsi="仿宋" w:eastAsia="仿宋_GB2312"/>
          <w:color w:val="auto"/>
          <w:sz w:val="32"/>
        </w:rPr>
        <w:t>进行现场评议和无记名投票，</w:t>
      </w:r>
      <w:r>
        <w:rPr>
          <w:rFonts w:hint="eastAsia" w:ascii="仿宋_GB2312" w:hAnsi="仿宋" w:eastAsia="仿宋_GB2312"/>
          <w:color w:val="auto"/>
          <w:sz w:val="32"/>
          <w:lang w:eastAsia="zh-CN"/>
        </w:rPr>
        <w:t>最后选出</w:t>
      </w:r>
      <w:r>
        <w:rPr>
          <w:rFonts w:hint="eastAsia" w:ascii="仿宋_GB2312" w:hAnsi="仿宋" w:eastAsia="仿宋_GB2312"/>
          <w:color w:val="auto"/>
          <w:sz w:val="32"/>
          <w:lang w:val="en-US" w:eastAsia="zh-CN"/>
        </w:rPr>
        <w:t>5名报省文明办，参加全省遴选。</w:t>
      </w:r>
    </w:p>
    <w:p>
      <w:pPr>
        <w:spacing w:line="600" w:lineRule="exact"/>
        <w:ind w:firstLine="640" w:firstLineChars="200"/>
        <w:rPr>
          <w:rFonts w:ascii="黑体" w:hAnsi="黑体" w:eastAsia="黑体" w:cs="宋体"/>
          <w:color w:val="auto"/>
          <w:kern w:val="0"/>
          <w:sz w:val="32"/>
          <w:szCs w:val="32"/>
        </w:rPr>
      </w:pPr>
      <w:r>
        <w:rPr>
          <w:rFonts w:hint="eastAsia" w:ascii="黑体" w:hAnsi="黑体" w:eastAsia="黑体" w:cs="宋体"/>
          <w:color w:val="auto"/>
          <w:kern w:val="0"/>
          <w:sz w:val="32"/>
          <w:szCs w:val="32"/>
          <w:lang w:eastAsia="zh-CN"/>
        </w:rPr>
        <w:t>六</w:t>
      </w:r>
      <w:r>
        <w:rPr>
          <w:rFonts w:ascii="黑体" w:hAnsi="黑体" w:eastAsia="黑体" w:cs="宋体"/>
          <w:color w:val="auto"/>
          <w:kern w:val="0"/>
          <w:sz w:val="32"/>
          <w:szCs w:val="32"/>
        </w:rPr>
        <w:t>、</w:t>
      </w:r>
      <w:r>
        <w:rPr>
          <w:rFonts w:hint="eastAsia" w:ascii="黑体" w:hAnsi="黑体" w:eastAsia="黑体" w:cs="宋体"/>
          <w:color w:val="auto"/>
          <w:kern w:val="0"/>
          <w:sz w:val="32"/>
          <w:szCs w:val="32"/>
          <w:lang w:eastAsia="zh-CN"/>
        </w:rPr>
        <w:t>宣传</w:t>
      </w:r>
      <w:r>
        <w:rPr>
          <w:rFonts w:hint="eastAsia" w:ascii="黑体" w:hAnsi="黑体" w:eastAsia="黑体" w:cs="宋体"/>
          <w:color w:val="auto"/>
          <w:kern w:val="0"/>
          <w:sz w:val="32"/>
          <w:szCs w:val="32"/>
        </w:rPr>
        <w:t>展示</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楷体_GB2312" w:hAnsi="宋体" w:eastAsia="楷体_GB2312" w:cs="宋体"/>
          <w:color w:val="auto"/>
          <w:kern w:val="0"/>
          <w:sz w:val="32"/>
          <w:szCs w:val="32"/>
        </w:rPr>
        <w:t>1.集中宣传。</w:t>
      </w:r>
      <w:r>
        <w:rPr>
          <w:rFonts w:hint="eastAsia" w:ascii="仿宋_GB2312" w:hAnsi="宋体" w:eastAsia="仿宋_GB2312" w:cs="宋体"/>
          <w:color w:val="auto"/>
          <w:kern w:val="0"/>
          <w:sz w:val="32"/>
          <w:szCs w:val="32"/>
          <w:lang w:eastAsia="zh-CN"/>
        </w:rPr>
        <w:t>南昌市</w:t>
      </w:r>
      <w:r>
        <w:rPr>
          <w:rFonts w:hint="eastAsia" w:ascii="仿宋_GB2312" w:eastAsia="仿宋_GB2312" w:cs="仿宋_GB2312"/>
          <w:color w:val="auto"/>
          <w:sz w:val="32"/>
          <w:szCs w:val="32"/>
        </w:rPr>
        <w:t>“新时代好少年”</w:t>
      </w:r>
      <w:r>
        <w:rPr>
          <w:rFonts w:hint="eastAsia" w:ascii="仿宋_GB2312" w:eastAsia="仿宋_GB2312" w:cs="仿宋_GB2312"/>
          <w:color w:val="auto"/>
          <w:sz w:val="32"/>
          <w:szCs w:val="32"/>
          <w:lang w:eastAsia="zh-CN"/>
        </w:rPr>
        <w:t>学习宣传</w:t>
      </w:r>
      <w:r>
        <w:rPr>
          <w:rFonts w:hint="eastAsia" w:ascii="仿宋_GB2312" w:eastAsia="仿宋_GB2312" w:cs="仿宋_GB2312"/>
          <w:color w:val="auto"/>
          <w:sz w:val="32"/>
          <w:szCs w:val="32"/>
        </w:rPr>
        <w:t>名单确定后，</w:t>
      </w:r>
      <w:r>
        <w:rPr>
          <w:rFonts w:hint="eastAsia" w:ascii="仿宋_GB2312" w:hAnsi="宋体" w:eastAsia="仿宋_GB2312" w:cs="宋体"/>
          <w:color w:val="auto"/>
          <w:kern w:val="0"/>
          <w:sz w:val="32"/>
          <w:szCs w:val="32"/>
        </w:rPr>
        <w:t>迅速启动</w:t>
      </w:r>
      <w:r>
        <w:rPr>
          <w:rFonts w:hint="eastAsia" w:ascii="仿宋_GB2312" w:hAnsi="仿宋" w:eastAsia="仿宋_GB2312"/>
          <w:color w:val="auto"/>
          <w:sz w:val="32"/>
        </w:rPr>
        <w:t>对“新时代好少年”典型事迹进行广泛宣传。</w:t>
      </w:r>
      <w:r>
        <w:rPr>
          <w:rFonts w:hint="eastAsia" w:ascii="仿宋_GB2312" w:hAnsi="宋体" w:eastAsia="仿宋_GB2312" w:cs="宋体"/>
          <w:color w:val="auto"/>
          <w:kern w:val="0"/>
          <w:sz w:val="32"/>
          <w:szCs w:val="32"/>
          <w:lang w:eastAsia="zh-CN"/>
        </w:rPr>
        <w:t>南昌</w:t>
      </w:r>
      <w:r>
        <w:rPr>
          <w:rFonts w:hint="eastAsia" w:ascii="仿宋_GB2312" w:hAnsi="宋体" w:eastAsia="仿宋_GB2312" w:cs="宋体"/>
          <w:color w:val="auto"/>
          <w:kern w:val="0"/>
          <w:sz w:val="32"/>
          <w:szCs w:val="32"/>
        </w:rPr>
        <w:t>文明网和</w:t>
      </w:r>
      <w:r>
        <w:rPr>
          <w:rFonts w:hint="eastAsia" w:ascii="仿宋_GB2312" w:hAnsi="仿宋" w:eastAsia="仿宋_GB2312"/>
          <w:color w:val="auto"/>
          <w:sz w:val="32"/>
        </w:rPr>
        <w:t>“文明</w:t>
      </w:r>
      <w:r>
        <w:rPr>
          <w:rFonts w:hint="eastAsia" w:ascii="仿宋_GB2312" w:hAnsi="仿宋" w:eastAsia="仿宋_GB2312"/>
          <w:color w:val="auto"/>
          <w:sz w:val="32"/>
          <w:lang w:eastAsia="zh-CN"/>
        </w:rPr>
        <w:t>南昌</w:t>
      </w:r>
      <w:r>
        <w:rPr>
          <w:rFonts w:hint="eastAsia" w:ascii="仿宋_GB2312" w:hAnsi="仿宋" w:eastAsia="仿宋_GB2312"/>
          <w:color w:val="auto"/>
          <w:sz w:val="32"/>
        </w:rPr>
        <w:t>”公众号</w:t>
      </w:r>
      <w:r>
        <w:rPr>
          <w:rFonts w:hint="eastAsia" w:ascii="仿宋_GB2312" w:hAnsi="仿宋" w:eastAsia="仿宋_GB2312"/>
          <w:color w:val="auto"/>
          <w:sz w:val="32"/>
          <w:lang w:eastAsia="zh-CN"/>
        </w:rPr>
        <w:t>、</w:t>
      </w:r>
      <w:r>
        <w:rPr>
          <w:rFonts w:hint="eastAsia" w:ascii="仿宋_GB2312" w:hAnsi="宋体" w:eastAsia="仿宋_GB2312" w:cs="宋体"/>
          <w:color w:val="auto"/>
          <w:kern w:val="0"/>
          <w:sz w:val="32"/>
          <w:szCs w:val="32"/>
          <w:lang w:eastAsia="zh-CN"/>
        </w:rPr>
        <w:t>南昌</w:t>
      </w:r>
      <w:r>
        <w:rPr>
          <w:rFonts w:hint="eastAsia" w:ascii="仿宋_GB2312" w:eastAsia="仿宋_GB2312" w:cs="仿宋_GB2312"/>
          <w:color w:val="auto"/>
          <w:sz w:val="32"/>
          <w:szCs w:val="32"/>
          <w:lang w:eastAsia="zh-CN"/>
        </w:rPr>
        <w:t>新闻</w:t>
      </w:r>
      <w:r>
        <w:rPr>
          <w:rFonts w:hint="eastAsia" w:ascii="仿宋_GB2312" w:eastAsia="仿宋_GB2312" w:cs="仿宋_GB2312"/>
          <w:color w:val="auto"/>
          <w:sz w:val="32"/>
          <w:szCs w:val="32"/>
        </w:rPr>
        <w:t>网</w:t>
      </w:r>
      <w:r>
        <w:rPr>
          <w:rFonts w:hint="eastAsia" w:ascii="仿宋_GB2312" w:eastAsia="仿宋_GB2312" w:cs="仿宋_GB2312"/>
          <w:color w:val="auto"/>
          <w:sz w:val="32"/>
          <w:szCs w:val="32"/>
          <w:lang w:eastAsia="zh-CN"/>
        </w:rPr>
        <w:t>、南昌日报等</w:t>
      </w:r>
      <w:r>
        <w:rPr>
          <w:rFonts w:hint="eastAsia" w:ascii="仿宋_GB2312" w:eastAsia="仿宋_GB2312" w:cs="仿宋_GB2312"/>
          <w:color w:val="auto"/>
          <w:sz w:val="32"/>
          <w:szCs w:val="32"/>
        </w:rPr>
        <w:t>媒体开辟专题专栏，</w:t>
      </w:r>
      <w:r>
        <w:rPr>
          <w:rFonts w:hint="eastAsia" w:ascii="仿宋_GB2312" w:hAnsi="仿宋_GB2312" w:eastAsia="仿宋_GB2312" w:cs="仿宋_GB2312"/>
          <w:color w:val="auto"/>
          <w:sz w:val="32"/>
          <w:szCs w:val="32"/>
        </w:rPr>
        <w:t>多载体多形式</w:t>
      </w:r>
      <w:r>
        <w:rPr>
          <w:rFonts w:hint="eastAsia" w:ascii="仿宋_GB2312" w:eastAsia="仿宋_GB2312" w:cs="仿宋_GB2312"/>
          <w:color w:val="auto"/>
          <w:sz w:val="32"/>
          <w:szCs w:val="32"/>
        </w:rPr>
        <w:t>做好事迹发布和集中宣传工作，特别是</w:t>
      </w:r>
      <w:r>
        <w:rPr>
          <w:rFonts w:hint="eastAsia" w:ascii="仿宋_GB2312" w:hAnsi="仿宋_GB2312" w:eastAsia="仿宋_GB2312" w:cs="仿宋_GB2312"/>
          <w:color w:val="auto"/>
          <w:sz w:val="32"/>
          <w:szCs w:val="32"/>
        </w:rPr>
        <w:t>在重要版面、重要时段推出一批有分量、有影响的宣传报道</w:t>
      </w:r>
      <w:r>
        <w:rPr>
          <w:rFonts w:hint="eastAsia" w:ascii="仿宋_GB2312" w:eastAsia="仿宋_GB2312" w:cs="仿宋_GB2312"/>
          <w:color w:val="auto"/>
          <w:sz w:val="32"/>
          <w:szCs w:val="32"/>
        </w:rPr>
        <w:t>。同时，</w:t>
      </w:r>
      <w:r>
        <w:rPr>
          <w:rFonts w:hint="eastAsia" w:ascii="仿宋_GB2312" w:hAnsi="仿宋" w:eastAsia="仿宋_GB2312"/>
          <w:color w:val="auto"/>
          <w:sz w:val="32"/>
        </w:rPr>
        <w:t>将“新时代好少年”纳入公益广告整体宣传，制作公益广告，广为宣传展示</w:t>
      </w:r>
      <w:r>
        <w:rPr>
          <w:rFonts w:hint="eastAsia" w:ascii="仿宋_GB2312" w:hAnsi="仿宋_GB2312" w:eastAsia="仿宋_GB2312" w:cs="仿宋_GB2312"/>
          <w:color w:val="auto"/>
          <w:sz w:val="32"/>
          <w:szCs w:val="32"/>
        </w:rPr>
        <w:t>，更好地发挥示范引领作用。</w:t>
      </w:r>
      <w:r>
        <w:rPr>
          <w:rFonts w:hint="eastAsia" w:ascii="仿宋_GB2312" w:hAnsi="仿宋_GB2312" w:eastAsia="仿宋_GB2312" w:cs="仿宋_GB2312"/>
          <w:color w:val="auto"/>
          <w:sz w:val="32"/>
          <w:szCs w:val="32"/>
          <w:lang w:val="en-US" w:eastAsia="zh-CN"/>
        </w:rPr>
        <w:t xml:space="preserve">  </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2.日常宣传。</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县（区）</w:t>
      </w:r>
      <w:r>
        <w:rPr>
          <w:rFonts w:hint="eastAsia" w:ascii="仿宋_GB2312" w:hAnsi="仿宋_GB2312" w:eastAsia="仿宋_GB2312" w:cs="仿宋_GB2312"/>
          <w:color w:val="auto"/>
          <w:sz w:val="32"/>
          <w:szCs w:val="32"/>
        </w:rPr>
        <w:t>可采取举办主题报告会、专场文艺演出、设计推出不同类型的公益广告等形式，依托校园广播电视、校园网、校园文化墙等学校阵地和社区宣传栏、户外大屏、公交站台等公共场所，集中宣讲好少年故事，全面展示好少年风采。</w:t>
      </w:r>
    </w:p>
    <w:p>
      <w:pPr>
        <w:ind w:firstLine="640"/>
        <w:contextualSpacing/>
        <w:rPr>
          <w:rFonts w:ascii="仿宋_GB2312" w:hAnsi="仿宋_GB2312" w:eastAsia="仿宋_GB2312" w:cs="仿宋_GB2312"/>
          <w:color w:val="auto"/>
          <w:sz w:val="32"/>
          <w:szCs w:val="32"/>
        </w:rPr>
      </w:pPr>
      <w:r>
        <w:rPr>
          <w:rFonts w:ascii="楷体_GB2312" w:hAnsi="宋体" w:eastAsia="楷体_GB2312" w:cs="宋体"/>
          <w:color w:val="auto"/>
          <w:kern w:val="0"/>
          <w:sz w:val="32"/>
          <w:szCs w:val="32"/>
        </w:rPr>
        <w:t>2</w:t>
      </w:r>
      <w:r>
        <w:rPr>
          <w:rFonts w:hint="eastAsia" w:ascii="楷体_GB2312" w:hAnsi="宋体" w:eastAsia="楷体_GB2312" w:cs="宋体"/>
          <w:color w:val="auto"/>
          <w:kern w:val="0"/>
          <w:sz w:val="32"/>
          <w:szCs w:val="32"/>
        </w:rPr>
        <w:t>.</w:t>
      </w:r>
      <w:r>
        <w:rPr>
          <w:rFonts w:hint="eastAsia" w:ascii="楷体_GB2312" w:hAnsi="仿宋_GB2312" w:eastAsia="楷体_GB2312" w:cs="仿宋_GB2312"/>
          <w:color w:val="auto"/>
          <w:sz w:val="32"/>
          <w:szCs w:val="32"/>
        </w:rPr>
        <w:t>学习实践。</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县（区）</w:t>
      </w:r>
      <w:r>
        <w:rPr>
          <w:rFonts w:hint="eastAsia" w:ascii="仿宋_GB2312" w:hAnsi="仿宋_GB2312" w:eastAsia="仿宋_GB2312" w:cs="仿宋_GB2312"/>
          <w:color w:val="auto"/>
          <w:sz w:val="32"/>
          <w:szCs w:val="32"/>
        </w:rPr>
        <w:t>要把学习和争做好少年作为活动的重要环节，推动青少年见贤思齐、知行合一。结合开展“扣好人生第一粒扣子”教育实践活动，可组织各</w:t>
      </w:r>
      <w:r>
        <w:rPr>
          <w:rFonts w:hint="eastAsia" w:ascii="仿宋_GB2312" w:hAnsi="仿宋_GB2312" w:eastAsia="仿宋_GB2312" w:cs="仿宋_GB2312"/>
          <w:color w:val="auto"/>
          <w:sz w:val="32"/>
          <w:szCs w:val="32"/>
          <w:lang w:eastAsia="zh-CN"/>
        </w:rPr>
        <w:t>县（区）</w:t>
      </w:r>
      <w:r>
        <w:rPr>
          <w:rFonts w:hint="eastAsia" w:ascii="仿宋_GB2312" w:hAnsi="仿宋_GB2312" w:eastAsia="仿宋_GB2312" w:cs="仿宋_GB2312"/>
          <w:color w:val="auto"/>
          <w:sz w:val="32"/>
          <w:szCs w:val="32"/>
        </w:rPr>
        <w:t>中小学生观看</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先进事迹发布仪式节目，开展给好少年点赞留言活动，组织班（队）会讨论，撰写学习体会。组织未成年人开展志愿服务、亲情关爱、环境保护、劳动锻炼等社会实践活动，参加红色旅游、“我们的节日”、国情调研等主题教育活动，参与科创比赛、小课题研究、兴趣小组等学习研究和文化体育活动，在具体生动的实践中向先进典型学习、向身边榜样看齐。</w:t>
      </w:r>
    </w:p>
    <w:p>
      <w:pPr>
        <w:ind w:firstLine="640"/>
        <w:contextualSpacing/>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、工作要求</w:t>
      </w:r>
    </w:p>
    <w:p>
      <w:pPr>
        <w:ind w:firstLine="645"/>
        <w:contextualSpacing/>
        <w:rPr>
          <w:rFonts w:ascii="仿宋_GB2312" w:hAnsi="宋体" w:eastAsia="仿宋_GB2312"/>
          <w:color w:val="auto"/>
          <w:sz w:val="32"/>
          <w:szCs w:val="32"/>
        </w:rPr>
      </w:pPr>
      <w:r>
        <w:rPr>
          <w:rFonts w:hint="eastAsia" w:ascii="楷体_GB2312" w:hAnsi="宋体" w:eastAsia="楷体_GB2312"/>
          <w:color w:val="auto"/>
          <w:sz w:val="32"/>
          <w:szCs w:val="32"/>
        </w:rPr>
        <w:t>1.摆上重要位置。</w:t>
      </w:r>
      <w:r>
        <w:rPr>
          <w:rFonts w:hint="eastAsia" w:ascii="仿宋_GB2312" w:hAnsi="宋体" w:eastAsia="仿宋_GB2312"/>
          <w:color w:val="auto"/>
          <w:sz w:val="32"/>
          <w:szCs w:val="32"/>
        </w:rPr>
        <w:t>各</w:t>
      </w:r>
      <w:r>
        <w:rPr>
          <w:rFonts w:hint="eastAsia" w:ascii="仿宋_GB2312" w:hAnsi="宋体" w:eastAsia="仿宋_GB2312"/>
          <w:color w:val="auto"/>
          <w:sz w:val="32"/>
          <w:szCs w:val="32"/>
          <w:lang w:eastAsia="zh-CN"/>
        </w:rPr>
        <w:t>县（区）</w:t>
      </w:r>
      <w:r>
        <w:rPr>
          <w:rFonts w:hint="eastAsia" w:ascii="仿宋_GB2312" w:hAnsi="宋体" w:eastAsia="仿宋_GB2312"/>
          <w:color w:val="auto"/>
          <w:sz w:val="32"/>
          <w:szCs w:val="32"/>
        </w:rPr>
        <w:t>要充分认识开展“新时代好少年”学习宣传活动的重要意义，把活动作为从娃娃抓起、培养担当民族复兴大任的时代新人的具体举措，作为在未成年人中培育和践行社会主义核心价值观的有力抓手，作为未成年人思想道德建设工作的重要任务，摆上议事日程，精心谋划部署，确保各项工作及时有效开展。</w:t>
      </w:r>
    </w:p>
    <w:p>
      <w:pPr>
        <w:ind w:firstLine="645"/>
        <w:contextualSpacing/>
        <w:rPr>
          <w:rFonts w:ascii="仿宋_GB2312" w:hAnsi="宋体" w:eastAsia="仿宋_GB2312"/>
          <w:color w:val="auto"/>
          <w:sz w:val="32"/>
          <w:szCs w:val="32"/>
        </w:rPr>
      </w:pPr>
      <w:r>
        <w:rPr>
          <w:rFonts w:hint="eastAsia" w:ascii="楷体_GB2312" w:hAnsi="宋体" w:eastAsia="楷体_GB2312"/>
          <w:color w:val="auto"/>
          <w:sz w:val="32"/>
          <w:szCs w:val="32"/>
        </w:rPr>
        <w:t>2.加强统筹协调。</w:t>
      </w:r>
      <w:r>
        <w:rPr>
          <w:rFonts w:hint="eastAsia" w:ascii="仿宋_GB2312" w:hAnsi="宋体" w:eastAsia="仿宋_GB2312"/>
          <w:color w:val="auto"/>
          <w:sz w:val="32"/>
          <w:szCs w:val="32"/>
        </w:rPr>
        <w:t>各县（</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）文明办负责本地活动总体协调，要</w:t>
      </w:r>
      <w:r>
        <w:rPr>
          <w:rFonts w:hint="eastAsia" w:ascii="仿宋_GB2312" w:hAnsi="宋体" w:eastAsia="仿宋_GB2312"/>
          <w:color w:val="auto"/>
          <w:sz w:val="32"/>
          <w:szCs w:val="32"/>
          <w:lang w:eastAsia="zh-CN"/>
        </w:rPr>
        <w:t>与</w:t>
      </w:r>
      <w:r>
        <w:rPr>
          <w:rFonts w:hint="eastAsia" w:ascii="仿宋_GB2312" w:hAnsi="仿宋" w:eastAsia="仿宋_GB2312"/>
          <w:color w:val="auto"/>
          <w:sz w:val="32"/>
        </w:rPr>
        <w:t>教育部门</w:t>
      </w:r>
      <w:r>
        <w:rPr>
          <w:rFonts w:hint="eastAsia" w:ascii="仿宋_GB2312" w:hAnsi="宋体" w:eastAsia="仿宋_GB2312"/>
          <w:color w:val="auto"/>
          <w:sz w:val="32"/>
          <w:szCs w:val="32"/>
        </w:rPr>
        <w:t>发挥各自优势，将活动纳入工作安排，动员中小学校和广大未成年人积极参与，组织好当地活动开展，开展好活动宣传、事迹发布、学习实践等工作。尤其要加强对推荐人选的审核把关，</w:t>
      </w:r>
      <w:r>
        <w:rPr>
          <w:rFonts w:hint="eastAsia" w:ascii="仿宋_GB2312" w:hAnsi="仿宋_GB2312" w:eastAsia="仿宋_GB2312" w:cs="仿宋_GB2312"/>
          <w:color w:val="auto"/>
          <w:sz w:val="32"/>
          <w:szCs w:val="32"/>
        </w:rPr>
        <w:t>派专人到人选所在学校、家庭、社区进行考察，认真核实基本信息，深入挖掘感人事迹，按时做好</w:t>
      </w:r>
      <w:r>
        <w:rPr>
          <w:rFonts w:hint="eastAsia" w:ascii="仿宋_GB2312" w:hAnsi="宋体" w:eastAsia="仿宋_GB2312"/>
          <w:color w:val="auto"/>
          <w:sz w:val="32"/>
          <w:szCs w:val="32"/>
        </w:rPr>
        <w:t>推荐报送工作。</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ascii="楷体_GB2312" w:hAnsi="宋体" w:eastAsia="楷体_GB2312"/>
          <w:color w:val="auto"/>
          <w:sz w:val="32"/>
          <w:szCs w:val="32"/>
        </w:rPr>
        <w:t>3.</w:t>
      </w:r>
      <w:r>
        <w:rPr>
          <w:rFonts w:hint="eastAsia" w:ascii="楷体_GB2312" w:hAnsi="仿宋_GB2312" w:eastAsia="楷体_GB2312" w:cs="仿宋_GB2312"/>
          <w:color w:val="auto"/>
          <w:sz w:val="32"/>
          <w:szCs w:val="32"/>
        </w:rPr>
        <w:t>形成长效机制。</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县（区）</w:t>
      </w:r>
      <w:r>
        <w:rPr>
          <w:rFonts w:hint="eastAsia" w:ascii="仿宋_GB2312" w:hAnsi="仿宋_GB2312" w:eastAsia="仿宋_GB2312" w:cs="仿宋_GB2312"/>
          <w:color w:val="auto"/>
          <w:sz w:val="32"/>
          <w:szCs w:val="32"/>
        </w:rPr>
        <w:t>要建立健全活动机制，推动“新时代好少年”学习宣传活动制度化常态化。要把好少年活动纳入精神文明建设总体规划，作为未成年人思想道德建设工作测评、文明校园创建、公共文明指数测评的重要内容，统筹部署、统筹推进。要建立相应的激励政策，在评优评先、入学入团时对好少年给予适当倾斜和优先考虑。要关心关注好少年学习生活，做好困难家庭好少年帮扶工作，并在学业辅导、</w:t>
      </w:r>
      <w:r>
        <w:rPr>
          <w:rFonts w:hint="eastAsia" w:ascii="仿宋_GB2312" w:eastAsia="仿宋_GB2312"/>
          <w:color w:val="auto"/>
          <w:sz w:val="32"/>
        </w:rPr>
        <w:t>夏令营、冬令营、</w:t>
      </w:r>
      <w:r>
        <w:rPr>
          <w:rFonts w:hint="eastAsia" w:ascii="仿宋_GB2312" w:hAnsi="仿宋_GB2312" w:eastAsia="仿宋_GB2312" w:cs="仿宋_GB2312"/>
          <w:color w:val="auto"/>
          <w:sz w:val="32"/>
          <w:szCs w:val="32"/>
        </w:rPr>
        <w:t>红色寻访</w:t>
      </w:r>
      <w:r>
        <w:rPr>
          <w:rFonts w:hint="eastAsia" w:ascii="仿宋_GB2312" w:eastAsia="仿宋_GB2312"/>
          <w:color w:val="auto"/>
          <w:sz w:val="32"/>
        </w:rPr>
        <w:t>以及各种参观、瞻仰和考察活动中，</w:t>
      </w:r>
      <w:r>
        <w:rPr>
          <w:rFonts w:hint="eastAsia" w:ascii="仿宋_GB2312" w:hAnsi="仿宋_GB2312" w:eastAsia="仿宋_GB2312" w:cs="仿宋_GB2312"/>
          <w:color w:val="auto"/>
          <w:sz w:val="32"/>
          <w:szCs w:val="32"/>
        </w:rPr>
        <w:t>多给他们参与、锻炼和提高的机会，促进他们健康成长。</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文明办将把困难家庭好少年纳入全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道德模范、身边好人重点帮扶对象，结合春节前走访慰问，给予一定的资金帮扶</w:t>
      </w:r>
      <w:r>
        <w:rPr>
          <w:rFonts w:hint="eastAsia" w:ascii="仿宋_GB2312" w:hAnsi="仿宋_GB2312" w:eastAsia="仿宋_GB2312" w:cs="仿宋_GB2312"/>
          <w:color w:val="auto"/>
          <w:sz w:val="32"/>
          <w:szCs w:val="32"/>
          <w:lang w:eastAsia="zh-CN"/>
        </w:rPr>
        <w:t>。</w:t>
      </w:r>
    </w:p>
    <w:p>
      <w:pPr>
        <w:spacing w:line="600" w:lineRule="exact"/>
        <w:ind w:firstLine="640" w:firstLineChars="200"/>
        <w:rPr>
          <w:rFonts w:hint="eastAsia" w:ascii="仿宋_GB2312" w:hAnsi="仿宋_GB2312" w:eastAsia="仿宋_GB2312" w:cs="仿宋_GB2312"/>
          <w:color w:val="auto"/>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9463"/>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63"/>
    <w:rsid w:val="00107C19"/>
    <w:rsid w:val="004A5A10"/>
    <w:rsid w:val="00A00A63"/>
    <w:rsid w:val="057C6E7D"/>
    <w:rsid w:val="079038B9"/>
    <w:rsid w:val="126429E2"/>
    <w:rsid w:val="12B20A21"/>
    <w:rsid w:val="249B3E43"/>
    <w:rsid w:val="27FE39E5"/>
    <w:rsid w:val="2AE81EB6"/>
    <w:rsid w:val="2C761F6F"/>
    <w:rsid w:val="2DD004BD"/>
    <w:rsid w:val="2EFC5628"/>
    <w:rsid w:val="31897425"/>
    <w:rsid w:val="44BB7E68"/>
    <w:rsid w:val="44CB0D16"/>
    <w:rsid w:val="47420376"/>
    <w:rsid w:val="49B50B7D"/>
    <w:rsid w:val="4B3F28C1"/>
    <w:rsid w:val="50F15FBA"/>
    <w:rsid w:val="57D632D8"/>
    <w:rsid w:val="57DA26CC"/>
    <w:rsid w:val="5C25127C"/>
    <w:rsid w:val="5D19288F"/>
    <w:rsid w:val="5F4C746B"/>
    <w:rsid w:val="630F02EE"/>
    <w:rsid w:val="67C03E07"/>
    <w:rsid w:val="68092EA8"/>
    <w:rsid w:val="682D26FB"/>
    <w:rsid w:val="68771419"/>
    <w:rsid w:val="709F7D31"/>
    <w:rsid w:val="71291445"/>
    <w:rsid w:val="713C1E7E"/>
    <w:rsid w:val="72ED042D"/>
    <w:rsid w:val="776D4491"/>
    <w:rsid w:val="79A571E6"/>
    <w:rsid w:val="7E4C3FEF"/>
    <w:rsid w:val="7E603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日期 Char"/>
    <w:basedOn w:val="7"/>
    <w:link w:val="2"/>
    <w:semiHidden/>
    <w:qFormat/>
    <w:uiPriority w:val="99"/>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517</Words>
  <Characters>2950</Characters>
  <Lines>24</Lines>
  <Paragraphs>6</Paragraphs>
  <TotalTime>5</TotalTime>
  <ScaleCrop>false</ScaleCrop>
  <LinksUpToDate>false</LinksUpToDate>
  <CharactersWithSpaces>3461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2019-03-05T01:57:00Z</dcterms:created>
  <dc:creator>pc</dc:creator>
  <cp:lastModifiedBy>user</cp:lastModifiedBy>
  <dcterms:modified xsi:type="dcterms:W3CDTF">2019-05-07T06:42:05Z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