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distribute"/>
        <w:textAlignment w:val="auto"/>
        <w:outlineLvl w:val="9"/>
        <w:rPr>
          <w:rFonts w:hint="eastAsia" w:ascii="新宋体" w:hAnsi="新宋体" w:eastAsia="新宋体"/>
          <w:color w:val="FF0000"/>
          <w:sz w:val="120"/>
        </w:rPr>
      </w:pPr>
      <w:bookmarkStart w:id="0" w:name="OLE_LINK1"/>
      <w:r>
        <w:rPr>
          <w:rFonts w:hint="eastAsia" w:ascii="新宋体" w:hAnsi="新宋体" w:eastAsia="新宋体"/>
          <w:color w:val="FF0000"/>
          <w:sz w:val="120"/>
        </w:rPr>
        <w:t>南昌市教育局</w:t>
      </w:r>
    </w:p>
    <w:p>
      <w:pPr>
        <w:jc w:val="center"/>
        <w:rPr>
          <w:rFonts w:hint="eastAsia" w:ascii="宋体" w:hAnsi="宋体" w:cs="宋体"/>
          <w:b w:val="0"/>
          <w:bCs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洪教社管字</w:t>
      </w:r>
      <w:r>
        <w:rPr>
          <w:rFonts w:hint="eastAsia" w:ascii="仿宋" w:hAnsi="仿宋" w:eastAsia="仿宋" w:cs="仿宋"/>
          <w:b w:val="0"/>
          <w:bCs w:val="0"/>
          <w:sz w:val="32"/>
          <w:szCs w:val="32"/>
        </w:rPr>
        <w:t>〔201</w:t>
      </w:r>
      <w:r>
        <w:rPr>
          <w:rFonts w:hint="eastAsia" w:ascii="仿宋" w:hAnsi="仿宋" w:eastAsia="仿宋" w:cs="仿宋"/>
          <w:b w:val="0"/>
          <w:bCs w:val="0"/>
          <w:sz w:val="32"/>
          <w:szCs w:val="32"/>
          <w:lang w:val="en-US" w:eastAsia="zh-CN"/>
        </w:rPr>
        <w:t>9</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1号</w:t>
      </w:r>
    </w:p>
    <w:p>
      <w:pPr>
        <w:rPr>
          <w:rFonts w:hint="eastAsia" w:ascii="新宋体" w:hAnsi="新宋体" w:eastAsia="新宋体"/>
          <w:b/>
          <w:bCs/>
          <w:color w:val="FF0000"/>
          <w:sz w:val="84"/>
          <w:szCs w:val="84"/>
          <w:u w:val="single" w:color="auto"/>
          <w:lang w:val="en-US" w:eastAsia="zh-CN"/>
        </w:rPr>
      </w:pPr>
      <w:r>
        <w:rPr>
          <w:rFonts w:hint="eastAsia" w:ascii="新宋体" w:hAnsi="新宋体" w:eastAsia="新宋体"/>
          <w:b/>
          <w:bCs/>
          <w:color w:val="FF0000"/>
          <w:sz w:val="40"/>
          <w:szCs w:val="40"/>
          <w:u w:val="single" w:color="auto"/>
          <w:lang w:val="en-US" w:eastAsia="zh-CN"/>
        </w:rPr>
        <w:t xml:space="preserve">                      </w:t>
      </w:r>
      <w:r>
        <w:rPr>
          <w:rFonts w:hint="eastAsia" w:ascii="新宋体" w:hAnsi="新宋体" w:eastAsia="新宋体"/>
          <w:b/>
          <w:bCs/>
          <w:color w:val="FF0000"/>
          <w:sz w:val="84"/>
          <w:szCs w:val="84"/>
          <w:u w:val="single" w:color="auto"/>
          <w:lang w:val="en-US" w:eastAsia="zh-CN"/>
        </w:rPr>
        <w:t xml:space="preserve">          </w:t>
      </w:r>
    </w:p>
    <w:bookmarkEnd w:id="0"/>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b/>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b/>
          <w:sz w:val="44"/>
          <w:szCs w:val="44"/>
        </w:rPr>
      </w:pPr>
      <w:bookmarkStart w:id="2" w:name="_GoBack"/>
      <w:r>
        <w:rPr>
          <w:rFonts w:hint="eastAsia"/>
          <w:b/>
          <w:sz w:val="44"/>
          <w:szCs w:val="44"/>
        </w:rPr>
        <w:t>南昌市教育局关于印发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b/>
          <w:sz w:val="44"/>
          <w:szCs w:val="44"/>
        </w:rPr>
      </w:pPr>
      <w:r>
        <w:rPr>
          <w:rFonts w:hint="eastAsia"/>
          <w:b/>
          <w:sz w:val="44"/>
          <w:szCs w:val="44"/>
        </w:rPr>
        <w:t>《南昌市教育局“请校友回母校”工作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b/>
          <w:sz w:val="44"/>
          <w:szCs w:val="44"/>
        </w:rPr>
      </w:pPr>
      <w:r>
        <w:rPr>
          <w:rFonts w:hint="eastAsia"/>
          <w:b/>
          <w:sz w:val="44"/>
          <w:szCs w:val="44"/>
        </w:rPr>
        <w:t>推进方案》的通知</w:t>
      </w:r>
    </w:p>
    <w:bookmarkEnd w:id="2"/>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b/>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Cs/>
          <w:sz w:val="32"/>
          <w:szCs w:val="32"/>
        </w:rPr>
      </w:pPr>
      <w:r>
        <w:rPr>
          <w:rFonts w:hint="eastAsia" w:ascii="仿宋" w:hAnsi="仿宋" w:eastAsia="仿宋" w:cs="仿宋"/>
          <w:bCs/>
          <w:sz w:val="32"/>
          <w:szCs w:val="32"/>
        </w:rPr>
        <w:t>各县(区)教体局,开发区(新区)教办(中心)，相关市直学校、局机关处室和局属事业单位：</w:t>
      </w:r>
    </w:p>
    <w:p>
      <w:pPr>
        <w:keepNext w:val="0"/>
        <w:keepLines w:val="0"/>
        <w:pageBreakBefore w:val="0"/>
        <w:widowControl w:val="0"/>
        <w:kinsoku/>
        <w:wordWrap/>
        <w:overflowPunct/>
        <w:topLinePunct w:val="0"/>
        <w:autoSpaceDE/>
        <w:autoSpaceDN/>
        <w:bidi w:val="0"/>
        <w:adjustRightInd/>
        <w:snapToGrid/>
        <w:spacing w:line="560" w:lineRule="exact"/>
        <w:ind w:firstLine="645"/>
        <w:jc w:val="left"/>
        <w:textAlignment w:val="auto"/>
        <w:rPr>
          <w:rFonts w:hint="eastAsia" w:ascii="仿宋" w:hAnsi="仿宋" w:eastAsia="仿宋" w:cs="仿宋"/>
          <w:bCs/>
          <w:sz w:val="32"/>
          <w:szCs w:val="32"/>
        </w:rPr>
      </w:pPr>
      <w:r>
        <w:rPr>
          <w:rFonts w:hint="eastAsia" w:ascii="仿宋" w:hAnsi="仿宋" w:eastAsia="仿宋" w:cs="仿宋"/>
          <w:bCs/>
          <w:sz w:val="32"/>
          <w:szCs w:val="32"/>
        </w:rPr>
        <w:t>现将《南昌市教育局“请校友回母校”工作推进方案》印发给你们，请结合实际认真抓好贯彻落实。</w:t>
      </w:r>
    </w:p>
    <w:p>
      <w:pPr>
        <w:keepNext w:val="0"/>
        <w:keepLines w:val="0"/>
        <w:pageBreakBefore w:val="0"/>
        <w:widowControl w:val="0"/>
        <w:kinsoku/>
        <w:wordWrap/>
        <w:overflowPunct/>
        <w:topLinePunct w:val="0"/>
        <w:autoSpaceDE/>
        <w:autoSpaceDN/>
        <w:bidi w:val="0"/>
        <w:adjustRightInd/>
        <w:snapToGrid/>
        <w:spacing w:line="560" w:lineRule="exact"/>
        <w:ind w:firstLine="645"/>
        <w:jc w:val="left"/>
        <w:textAlignment w:val="auto"/>
        <w:rPr>
          <w:rFonts w:hint="eastAsia" w:ascii="仿宋" w:hAnsi="仿宋" w:eastAsia="仿宋" w:cs="仿宋"/>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5"/>
        <w:jc w:val="left"/>
        <w:textAlignment w:val="auto"/>
        <w:rPr>
          <w:rFonts w:hint="eastAsia" w:ascii="仿宋" w:hAnsi="仿宋" w:eastAsia="仿宋" w:cs="仿宋"/>
          <w:bCs/>
          <w:sz w:val="32"/>
          <w:szCs w:val="32"/>
        </w:rPr>
      </w:pPr>
      <w:r>
        <w:rPr>
          <w:rFonts w:hint="eastAsia" w:ascii="仿宋" w:hAnsi="仿宋" w:eastAsia="仿宋" w:cs="仿宋"/>
          <w:bCs/>
          <w:sz w:val="32"/>
          <w:szCs w:val="32"/>
        </w:rPr>
        <w:t>附件：《南昌市教育局“请校友回母校”工作推进方案》</w:t>
      </w:r>
    </w:p>
    <w:p>
      <w:pPr>
        <w:keepNext w:val="0"/>
        <w:keepLines w:val="0"/>
        <w:pageBreakBefore w:val="0"/>
        <w:widowControl w:val="0"/>
        <w:kinsoku/>
        <w:wordWrap/>
        <w:overflowPunct/>
        <w:topLinePunct w:val="0"/>
        <w:autoSpaceDE/>
        <w:autoSpaceDN/>
        <w:bidi w:val="0"/>
        <w:adjustRightInd/>
        <w:snapToGrid/>
        <w:spacing w:line="560" w:lineRule="exact"/>
        <w:ind w:firstLine="645"/>
        <w:jc w:val="left"/>
        <w:textAlignment w:val="auto"/>
        <w:rPr>
          <w:rFonts w:hint="eastAsia" w:ascii="仿宋" w:hAnsi="仿宋" w:eastAsia="仿宋" w:cs="仿宋"/>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5"/>
        <w:jc w:val="left"/>
        <w:textAlignment w:val="auto"/>
        <w:rPr>
          <w:rFonts w:hint="eastAsia" w:ascii="仿宋" w:hAnsi="仿宋" w:eastAsia="仿宋" w:cs="仿宋"/>
          <w:bCs/>
          <w:sz w:val="32"/>
          <w:szCs w:val="32"/>
        </w:rPr>
      </w:pPr>
      <w:r>
        <w:rPr>
          <w:rFonts w:hint="eastAsia" w:ascii="仿宋_GB2312" w:hAnsi="仿宋_GB2312" w:eastAsia="仿宋_GB2312" w:cs="仿宋_GB2312"/>
          <w:sz w:val="32"/>
          <w:szCs w:val="32"/>
        </w:rPr>
        <w:pict>
          <v:group id="_x0000_s1026" o:spid="_x0000_s1026" o:spt="203" style="position:absolute;left:0pt;margin-left:272.35pt;margin-top:1.4pt;height:93.6pt;width:99.75pt;z-index:251673600;mso-width-relative:page;mso-height-relative:page;" coordsize="2460,2460">
            <o:lock v:ext="edit" grouping="f" rotation="f" text="f" aspectratio="f"/>
            <v:shape id="AutoShape 3" o:spid="_x0000_s1027" o:spt="144" type="#_x0000_t144" style="position:absolute;left:262;top:328;height:2028;width:1872;" fillcolor="#FF0000" filled="t" stroked="f" coordsize="21600,21600" adj="11132842">
              <v:path/>
              <v:fill on="t" focussize="0,0"/>
              <v:stroke on="f"/>
              <v:imagedata o:title=""/>
              <o:lock v:ext="edit" grouping="f" rotation="f" text="f" aspectratio="f"/>
              <v:textpath on="t" fitshape="t" fitpath="t" trim="t" xscale="f" string="南昌市教育局" style="font-family:宋体;font-size:24pt;font-weight:bold;v-text-align:center;v-text-spacing:98304f;"/>
            </v:shape>
            <v:shape id="AutoShape 4" o:spid="_x0000_s1028" o:spt="12" type="#_x0000_t12" style="position:absolute;left:982;top:952;height:528;width:540;" fillcolor="#FF0000" filled="t" stroked="f" coordsize="21600,21600">
              <v:path/>
              <v:fill on="t" focussize="0,0"/>
              <v:stroke on="f"/>
              <v:imagedata o:title=""/>
              <o:lock v:ext="edit" grouping="f" rotation="f" text="f" aspectratio="f"/>
            </v:shape>
            <v:shape id="Oval 5" o:spid="_x0000_s1029" o:spt="3" type="#_x0000_t3" style="position:absolute;left:0;top:0;height:2460;width:2460;" filled="f" stroked="t" coordsize="21600,21600">
              <v:path/>
              <v:fill on="f" focussize="0,0"/>
              <v:stroke weight="2pt" color="#FF0000"/>
              <v:imagedata o:title=""/>
              <o:lock v:ext="edit" grouping="f" rotation="f" text="f" aspectratio="f"/>
            </v:shape>
          </v:group>
        </w:pic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left"/>
        <w:textAlignment w:val="auto"/>
        <w:rPr>
          <w:rFonts w:hint="eastAsia" w:ascii="仿宋" w:hAnsi="仿宋" w:eastAsia="仿宋" w:cs="仿宋"/>
          <w:bCs/>
          <w:sz w:val="32"/>
          <w:szCs w:val="32"/>
        </w:rPr>
      </w:pPr>
      <w:r>
        <w:rPr>
          <w:rFonts w:hint="eastAsia" w:ascii="仿宋" w:hAnsi="仿宋" w:eastAsia="仿宋" w:cs="仿宋"/>
          <w:bCs/>
          <w:sz w:val="32"/>
          <w:szCs w:val="32"/>
        </w:rPr>
        <w:t>南昌市教育局</w:t>
      </w:r>
    </w:p>
    <w:p>
      <w:pPr>
        <w:keepNext w:val="0"/>
        <w:keepLines w:val="0"/>
        <w:pageBreakBefore w:val="0"/>
        <w:widowControl w:val="0"/>
        <w:kinsoku/>
        <w:wordWrap/>
        <w:overflowPunct/>
        <w:topLinePunct w:val="0"/>
        <w:autoSpaceDE/>
        <w:autoSpaceDN/>
        <w:bidi w:val="0"/>
        <w:adjustRightInd/>
        <w:snapToGrid/>
        <w:spacing w:line="560" w:lineRule="exact"/>
        <w:ind w:firstLine="5280" w:firstLineChars="1650"/>
        <w:jc w:val="left"/>
        <w:textAlignment w:val="auto"/>
        <w:rPr>
          <w:rFonts w:hint="eastAsia" w:ascii="仿宋" w:hAnsi="仿宋" w:eastAsia="仿宋" w:cs="仿宋"/>
          <w:bCs/>
          <w:sz w:val="32"/>
          <w:szCs w:val="32"/>
        </w:rPr>
      </w:pPr>
      <w:r>
        <w:rPr>
          <w:rFonts w:ascii="仿宋" w:hAnsi="仿宋" w:eastAsia="仿宋" w:cs="仿宋"/>
          <w:bCs/>
          <w:sz w:val="32"/>
          <w:szCs w:val="32"/>
        </w:rPr>
        <w:t>2019年1月17日</w:t>
      </w:r>
    </w:p>
    <w:p>
      <w:pPr>
        <w:keepNext w:val="0"/>
        <w:keepLines w:val="0"/>
        <w:pageBreakBefore w:val="0"/>
        <w:widowControl w:val="0"/>
        <w:tabs>
          <w:tab w:val="left" w:pos="4200"/>
        </w:tabs>
        <w:kinsoku/>
        <w:wordWrap/>
        <w:overflowPunct/>
        <w:topLinePunct w:val="0"/>
        <w:autoSpaceDE/>
        <w:autoSpaceDN/>
        <w:bidi w:val="0"/>
        <w:adjustRightInd/>
        <w:snapToGrid/>
        <w:spacing w:before="0" w:beforeLines="0" w:after="0" w:afterLines="0" w:line="560" w:lineRule="exact"/>
        <w:ind w:right="0"/>
        <w:jc w:val="left"/>
        <w:textAlignment w:val="auto"/>
        <w:outlineLvl w:val="9"/>
        <w:rPr>
          <w:rFonts w:hint="eastAsia" w:ascii="仿宋_GB2312" w:hAnsi="仿宋_GB2312" w:eastAsia="仿宋_GB2312"/>
          <w:sz w:val="32"/>
          <w:szCs w:val="32"/>
          <w:u w:val="single"/>
        </w:rPr>
      </w:pPr>
      <w:bookmarkStart w:id="1" w:name="OLE_LINK2"/>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 xml:space="preserve">  </w:t>
      </w:r>
      <w:r>
        <w:rPr>
          <w:rFonts w:hint="eastAsia" w:ascii="仿宋_GB2312" w:hAnsi="仿宋_GB2312" w:eastAsia="仿宋_GB2312"/>
          <w:sz w:val="32"/>
          <w:szCs w:val="32"/>
          <w:u w:val="single"/>
        </w:rPr>
        <w:t xml:space="preserve">                      </w:t>
      </w:r>
    </w:p>
    <w:p>
      <w:pPr>
        <w:keepNext w:val="0"/>
        <w:keepLines w:val="0"/>
        <w:pageBreakBefore w:val="0"/>
        <w:widowControl w:val="0"/>
        <w:tabs>
          <w:tab w:val="left" w:pos="4200"/>
        </w:tabs>
        <w:kinsoku/>
        <w:wordWrap/>
        <w:overflowPunct/>
        <w:topLinePunct w:val="0"/>
        <w:autoSpaceDE/>
        <w:autoSpaceDN/>
        <w:bidi w:val="0"/>
        <w:adjustRightInd/>
        <w:snapToGrid/>
        <w:spacing w:line="560" w:lineRule="exact"/>
        <w:textAlignment w:val="auto"/>
        <w:rPr>
          <w:rFonts w:hint="eastAsia" w:ascii="仿宋_GB2312" w:eastAsia="仿宋_GB2312"/>
          <w:sz w:val="32"/>
          <w:szCs w:val="32"/>
          <w:u w:val="single"/>
          <w:lang w:val="en-US" w:eastAsia="zh-CN"/>
        </w:rPr>
      </w:pP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南昌市教育局办公室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201</w:t>
      </w:r>
      <w:r>
        <w:rPr>
          <w:rFonts w:hint="eastAsia" w:ascii="仿宋_GB2312" w:eastAsia="仿宋_GB2312"/>
          <w:sz w:val="32"/>
          <w:szCs w:val="32"/>
          <w:u w:val="single"/>
          <w:lang w:val="en-US" w:eastAsia="zh-CN"/>
        </w:rPr>
        <w:t>9</w:t>
      </w:r>
      <w:r>
        <w:rPr>
          <w:rFonts w:hint="eastAsia" w:ascii="仿宋_GB2312" w:eastAsia="仿宋_GB2312"/>
          <w:sz w:val="32"/>
          <w:szCs w:val="32"/>
          <w:u w:val="single"/>
        </w:rPr>
        <w:t>年</w:t>
      </w:r>
      <w:r>
        <w:rPr>
          <w:rFonts w:hint="eastAsia" w:ascii="仿宋_GB2312" w:eastAsia="仿宋_GB2312"/>
          <w:sz w:val="32"/>
          <w:szCs w:val="32"/>
          <w:u w:val="single"/>
          <w:lang w:val="en-US" w:eastAsia="zh-CN"/>
        </w:rPr>
        <w:t>1</w:t>
      </w:r>
      <w:r>
        <w:rPr>
          <w:rFonts w:hint="eastAsia" w:ascii="仿宋_GB2312" w:eastAsia="仿宋_GB2312"/>
          <w:sz w:val="32"/>
          <w:szCs w:val="32"/>
          <w:u w:val="single"/>
        </w:rPr>
        <w:t>月</w:t>
      </w:r>
      <w:r>
        <w:rPr>
          <w:rFonts w:hint="eastAsia" w:ascii="仿宋_GB2312" w:eastAsia="仿宋_GB2312"/>
          <w:sz w:val="32"/>
          <w:szCs w:val="32"/>
          <w:u w:val="single"/>
          <w:lang w:val="en-US" w:eastAsia="zh-CN"/>
        </w:rPr>
        <w:t>17</w:t>
      </w:r>
      <w:r>
        <w:rPr>
          <w:rFonts w:hint="eastAsia" w:ascii="仿宋_GB2312" w:eastAsia="仿宋_GB2312"/>
          <w:sz w:val="32"/>
          <w:szCs w:val="32"/>
          <w:u w:val="single"/>
        </w:rPr>
        <w:t xml:space="preserve">日印发 </w:t>
      </w:r>
      <w:r>
        <w:rPr>
          <w:rFonts w:hint="eastAsia" w:ascii="仿宋_GB2312" w:eastAsia="仿宋_GB2312"/>
          <w:sz w:val="32"/>
          <w:szCs w:val="32"/>
          <w:u w:val="single"/>
          <w:lang w:val="en-US" w:eastAsia="zh-CN"/>
        </w:rPr>
        <w:t xml:space="preserve">  </w:t>
      </w:r>
    </w:p>
    <w:bookmarkEnd w:id="1"/>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附件</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b/>
          <w:sz w:val="44"/>
          <w:szCs w:val="44"/>
        </w:rPr>
      </w:pPr>
    </w:p>
    <w:p>
      <w:pPr>
        <w:keepNext w:val="0"/>
        <w:keepLines w:val="0"/>
        <w:pageBreakBefore w:val="0"/>
        <w:kinsoku/>
        <w:wordWrap/>
        <w:overflowPunct/>
        <w:topLinePunct w:val="0"/>
        <w:autoSpaceDE/>
        <w:autoSpaceDN/>
        <w:bidi w:val="0"/>
        <w:adjustRightInd/>
        <w:snapToGrid/>
        <w:spacing w:line="600" w:lineRule="exact"/>
        <w:jc w:val="center"/>
        <w:textAlignment w:val="auto"/>
        <w:rPr>
          <w:b/>
          <w:sz w:val="44"/>
          <w:szCs w:val="44"/>
        </w:rPr>
      </w:pPr>
      <w:r>
        <w:rPr>
          <w:rFonts w:hint="eastAsia"/>
          <w:b/>
          <w:sz w:val="44"/>
          <w:szCs w:val="44"/>
        </w:rPr>
        <w:t>南昌市教育局“请校友回母校”</w:t>
      </w:r>
    </w:p>
    <w:p>
      <w:pPr>
        <w:keepNext w:val="0"/>
        <w:keepLines w:val="0"/>
        <w:pageBreakBefore w:val="0"/>
        <w:kinsoku/>
        <w:wordWrap/>
        <w:overflowPunct/>
        <w:topLinePunct w:val="0"/>
        <w:autoSpaceDE/>
        <w:autoSpaceDN/>
        <w:bidi w:val="0"/>
        <w:adjustRightInd/>
        <w:snapToGrid/>
        <w:spacing w:line="600" w:lineRule="exact"/>
        <w:jc w:val="center"/>
        <w:textAlignment w:val="auto"/>
        <w:rPr>
          <w:b/>
          <w:sz w:val="44"/>
          <w:szCs w:val="44"/>
        </w:rPr>
      </w:pPr>
      <w:r>
        <w:rPr>
          <w:rFonts w:hint="eastAsia"/>
          <w:b/>
          <w:sz w:val="44"/>
          <w:szCs w:val="44"/>
        </w:rPr>
        <w:t>工作推进方案</w:t>
      </w:r>
    </w:p>
    <w:p>
      <w:pPr>
        <w:keepNext w:val="0"/>
        <w:keepLines w:val="0"/>
        <w:pageBreakBefore w:val="0"/>
        <w:kinsoku/>
        <w:wordWrap/>
        <w:overflowPunct/>
        <w:topLinePunct w:val="0"/>
        <w:autoSpaceDE/>
        <w:autoSpaceDN/>
        <w:bidi w:val="0"/>
        <w:adjustRightInd/>
        <w:snapToGrid/>
        <w:spacing w:line="600" w:lineRule="exact"/>
        <w:jc w:val="center"/>
        <w:textAlignment w:val="auto"/>
        <w:rPr>
          <w:b/>
          <w:sz w:val="44"/>
          <w:szCs w:val="44"/>
        </w:rPr>
      </w:pP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bCs/>
          <w:sz w:val="32"/>
          <w:szCs w:val="32"/>
        </w:rPr>
      </w:pPr>
      <w:r>
        <w:rPr>
          <w:rFonts w:hint="eastAsia" w:ascii="仿宋" w:hAnsi="仿宋" w:eastAsia="仿宋" w:cs="仿宋"/>
          <w:bCs/>
          <w:sz w:val="32"/>
          <w:szCs w:val="32"/>
        </w:rPr>
        <w:t>为贯彻落实《南昌市“请乡友回家乡请校友回母校请战友回驻地”工作推进方案》，现结合我市教育系统实际，制定如下推进方案。</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ascii="黑体" w:hAnsi="黑体" w:eastAsia="黑体"/>
          <w:bCs/>
          <w:sz w:val="32"/>
          <w:szCs w:val="32"/>
        </w:rPr>
      </w:pPr>
      <w:r>
        <w:rPr>
          <w:rFonts w:hint="eastAsia" w:ascii="黑体" w:hAnsi="黑体" w:eastAsia="黑体"/>
          <w:bCs/>
          <w:sz w:val="32"/>
          <w:szCs w:val="32"/>
        </w:rPr>
        <w:t>一、工作目标</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以校友情为纽带，以有南昌就学经历的优秀人才为对象，以优秀公职人员、高级专业技术人才、高层企业经营管理人才、高学历研究人才及其他优秀人才为重点，通过开展多种形式的“请校友回母校”活动，广泛宣传推介我市投资环境、宜居环境、招商引资引智政策，扩大南昌的影响力和知名度，吸引优秀校友返昌助力家乡经济社会建设，释放南昌在外人才资源活力，为南昌经济社会发展高质量发展发挥教育系统应有作用。</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ascii="黑体" w:hAnsi="黑体" w:eastAsia="黑体" w:cs="仿宋"/>
          <w:sz w:val="32"/>
          <w:szCs w:val="32"/>
        </w:rPr>
      </w:pPr>
      <w:r>
        <w:rPr>
          <w:rFonts w:hint="eastAsia" w:ascii="黑体" w:hAnsi="黑体" w:eastAsia="黑体" w:cs="仿宋"/>
          <w:bCs/>
          <w:sz w:val="32"/>
          <w:szCs w:val="32"/>
        </w:rPr>
        <w:t>二、工作内容</w:t>
      </w:r>
      <w:r>
        <w:rPr>
          <w:rFonts w:hint="eastAsia" w:ascii="黑体" w:hAnsi="黑体" w:eastAsia="黑体" w:cs="仿宋"/>
          <w:sz w:val="32"/>
          <w:szCs w:val="32"/>
        </w:rPr>
        <w:t xml:space="preserve"> </w:t>
      </w:r>
    </w:p>
    <w:p>
      <w:pPr>
        <w:keepNext w:val="0"/>
        <w:keepLines w:val="0"/>
        <w:pageBreakBefore w:val="0"/>
        <w:kinsoku/>
        <w:wordWrap/>
        <w:overflowPunct/>
        <w:topLinePunct w:val="0"/>
        <w:autoSpaceDE/>
        <w:autoSpaceDN/>
        <w:bidi w:val="0"/>
        <w:adjustRightInd/>
        <w:snapToGrid/>
        <w:spacing w:line="600" w:lineRule="exact"/>
        <w:ind w:firstLine="643" w:firstLineChars="200"/>
        <w:jc w:val="left"/>
        <w:textAlignment w:val="auto"/>
        <w:rPr>
          <w:rFonts w:ascii="仿宋" w:hAnsi="仿宋" w:eastAsia="仿宋"/>
          <w:sz w:val="32"/>
          <w:szCs w:val="32"/>
        </w:rPr>
      </w:pPr>
      <w:r>
        <w:rPr>
          <w:rFonts w:hint="eastAsia" w:ascii="楷体" w:hAnsi="楷体" w:eastAsia="楷体"/>
          <w:b/>
          <w:sz w:val="32"/>
          <w:szCs w:val="32"/>
        </w:rPr>
        <w:t>1.摸清底数建名录。</w:t>
      </w:r>
      <w:r>
        <w:rPr>
          <w:rFonts w:hint="eastAsia" w:ascii="仿宋" w:hAnsi="仿宋" w:eastAsia="仿宋"/>
          <w:sz w:val="32"/>
          <w:szCs w:val="32"/>
        </w:rPr>
        <w:t>分类建立完善全市教育系统“优秀校友”名录和信息库，</w:t>
      </w:r>
      <w:r>
        <w:rPr>
          <w:rFonts w:hint="eastAsia" w:ascii="仿宋" w:hAnsi="仿宋" w:eastAsia="仿宋" w:cs="仿宋"/>
          <w:sz w:val="32"/>
          <w:szCs w:val="32"/>
        </w:rPr>
        <w:t>对校友基本信息、所在行业领域、发展情况、投资意愿等信息进行分类登记，</w:t>
      </w:r>
      <w:r>
        <w:rPr>
          <w:rFonts w:hint="eastAsia" w:ascii="仿宋" w:hAnsi="仿宋" w:eastAsia="仿宋"/>
          <w:sz w:val="32"/>
          <w:szCs w:val="32"/>
        </w:rPr>
        <w:t>并实行动态管理、实时更新。</w:t>
      </w:r>
    </w:p>
    <w:p>
      <w:pPr>
        <w:keepNext w:val="0"/>
        <w:keepLines w:val="0"/>
        <w:pageBreakBefore w:val="0"/>
        <w:kinsoku/>
        <w:wordWrap/>
        <w:overflowPunct/>
        <w:topLinePunct w:val="0"/>
        <w:autoSpaceDE/>
        <w:autoSpaceDN/>
        <w:bidi w:val="0"/>
        <w:adjustRightInd/>
        <w:snapToGrid/>
        <w:spacing w:line="600" w:lineRule="exact"/>
        <w:ind w:firstLine="643" w:firstLineChars="200"/>
        <w:jc w:val="left"/>
        <w:textAlignment w:val="auto"/>
        <w:rPr>
          <w:rFonts w:ascii="仿宋" w:hAnsi="仿宋" w:eastAsia="仿宋"/>
          <w:sz w:val="32"/>
          <w:szCs w:val="32"/>
        </w:rPr>
      </w:pPr>
      <w:r>
        <w:rPr>
          <w:rFonts w:hint="eastAsia" w:ascii="仿宋" w:hAnsi="仿宋" w:eastAsia="仿宋"/>
          <w:b/>
          <w:sz w:val="32"/>
          <w:szCs w:val="32"/>
        </w:rPr>
        <w:t>（1）优秀公职人员信息库。</w:t>
      </w:r>
      <w:r>
        <w:rPr>
          <w:rFonts w:hint="eastAsia" w:ascii="仿宋" w:hAnsi="仿宋" w:eastAsia="仿宋"/>
          <w:sz w:val="32"/>
          <w:szCs w:val="32"/>
        </w:rPr>
        <w:t>对象为国家行政机关、事业单位或高校、科研院所中的公职人员，重点是厅级以上职务人员、高级职称人员和拥有博士或博士后学位人员。</w:t>
      </w:r>
    </w:p>
    <w:p>
      <w:pPr>
        <w:pStyle w:val="5"/>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theme="minorBidi"/>
          <w:kern w:val="2"/>
          <w:sz w:val="32"/>
          <w:szCs w:val="32"/>
        </w:rPr>
      </w:pPr>
      <w:r>
        <w:rPr>
          <w:rFonts w:hint="eastAsia" w:ascii="仿宋" w:hAnsi="仿宋" w:eastAsia="仿宋" w:cstheme="minorBidi"/>
          <w:b/>
          <w:kern w:val="2"/>
          <w:sz w:val="32"/>
          <w:szCs w:val="32"/>
        </w:rPr>
        <w:t>（2）高级专业技术人才信息库。</w:t>
      </w:r>
      <w:r>
        <w:rPr>
          <w:rFonts w:hint="eastAsia" w:ascii="仿宋" w:hAnsi="仿宋" w:eastAsia="仿宋" w:cstheme="minorBidi"/>
          <w:kern w:val="2"/>
          <w:sz w:val="32"/>
          <w:szCs w:val="32"/>
        </w:rPr>
        <w:t>对象为专业技术领域和管理领域的各类专家学者。重点是拥有自主知识产权或核心技术、具有丰富创新创业经验的高层次人才和在知名院校、科研院所、企业及相关机构从事技术研发或管理工作的专家学者，以及获得各类高级技能认定的专业型人才。</w:t>
      </w:r>
    </w:p>
    <w:p>
      <w:pPr>
        <w:pStyle w:val="5"/>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theme="minorBidi"/>
          <w:kern w:val="2"/>
          <w:sz w:val="32"/>
          <w:szCs w:val="32"/>
        </w:rPr>
      </w:pPr>
      <w:r>
        <w:rPr>
          <w:rFonts w:hint="eastAsia" w:ascii="仿宋" w:hAnsi="仿宋" w:eastAsia="仿宋" w:cstheme="minorBidi"/>
          <w:b/>
          <w:kern w:val="2"/>
          <w:sz w:val="32"/>
          <w:szCs w:val="32"/>
        </w:rPr>
        <w:t>（3）优秀创新创业人才信息库。</w:t>
      </w:r>
      <w:r>
        <w:rPr>
          <w:rFonts w:hint="eastAsia" w:ascii="仿宋" w:hAnsi="仿宋" w:eastAsia="仿宋" w:cstheme="minorBidi"/>
          <w:kern w:val="2"/>
          <w:sz w:val="32"/>
          <w:szCs w:val="32"/>
        </w:rPr>
        <w:t>对象为创新创业人才或独立创办企业或作为职业经理人的企业家。重点是在国（境）外、省内外规模企业（机构）担任领导职务的高层经营管理者、创新创业团队核心成员及成功的创业企业家。</w:t>
      </w:r>
    </w:p>
    <w:p>
      <w:pPr>
        <w:pStyle w:val="5"/>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theme="minorBidi"/>
          <w:kern w:val="2"/>
          <w:sz w:val="32"/>
          <w:szCs w:val="32"/>
        </w:rPr>
      </w:pPr>
      <w:r>
        <w:rPr>
          <w:rFonts w:hint="eastAsia" w:ascii="仿宋" w:hAnsi="仿宋" w:eastAsia="仿宋" w:cstheme="minorBidi"/>
          <w:b/>
          <w:kern w:val="2"/>
          <w:sz w:val="32"/>
          <w:szCs w:val="32"/>
        </w:rPr>
        <w:t>（4）高学历优秀研究人才信息库。</w:t>
      </w:r>
      <w:r>
        <w:rPr>
          <w:rFonts w:hint="eastAsia" w:ascii="仿宋" w:hAnsi="仿宋" w:eastAsia="仿宋" w:cstheme="minorBidi"/>
          <w:kern w:val="2"/>
          <w:sz w:val="32"/>
          <w:szCs w:val="32"/>
        </w:rPr>
        <w:t>对象为我市考入知名高校的优秀学子，重点是在读的“双一流”高校全日制博士研究生、博士后科研流动（工作）站研究人员等。</w:t>
      </w:r>
    </w:p>
    <w:p>
      <w:pPr>
        <w:pStyle w:val="5"/>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theme="minorBidi"/>
          <w:kern w:val="2"/>
          <w:sz w:val="32"/>
          <w:szCs w:val="32"/>
        </w:rPr>
      </w:pPr>
      <w:r>
        <w:rPr>
          <w:rFonts w:hint="eastAsia" w:ascii="仿宋" w:hAnsi="仿宋" w:eastAsia="仿宋" w:cstheme="minorBidi"/>
          <w:b/>
          <w:kern w:val="2"/>
          <w:sz w:val="32"/>
          <w:szCs w:val="32"/>
        </w:rPr>
        <w:t>（5）其他知名人士信息库。</w:t>
      </w:r>
      <w:r>
        <w:rPr>
          <w:rFonts w:hint="eastAsia" w:ascii="仿宋" w:hAnsi="仿宋" w:eastAsia="仿宋" w:cstheme="minorBidi"/>
          <w:kern w:val="2"/>
          <w:sz w:val="32"/>
          <w:szCs w:val="32"/>
        </w:rPr>
        <w:t>以上各类以外的具有较高社会地位和知名度、影响力及社会资源的知名人士。</w:t>
      </w:r>
    </w:p>
    <w:p>
      <w:pPr>
        <w:keepNext w:val="0"/>
        <w:keepLines w:val="0"/>
        <w:pageBreakBefore w:val="0"/>
        <w:kinsoku/>
        <w:wordWrap/>
        <w:overflowPunct/>
        <w:topLinePunct w:val="0"/>
        <w:autoSpaceDE/>
        <w:autoSpaceDN/>
        <w:bidi w:val="0"/>
        <w:adjustRightInd/>
        <w:snapToGrid/>
        <w:spacing w:line="600" w:lineRule="exact"/>
        <w:ind w:firstLine="643" w:firstLineChars="200"/>
        <w:jc w:val="left"/>
        <w:textAlignment w:val="auto"/>
        <w:rPr>
          <w:rFonts w:ascii="仿宋" w:hAnsi="仿宋" w:eastAsia="仿宋" w:cs="微软雅黑"/>
          <w:sz w:val="32"/>
          <w:szCs w:val="32"/>
        </w:rPr>
      </w:pPr>
      <w:r>
        <w:rPr>
          <w:rFonts w:hint="eastAsia" w:ascii="楷体" w:hAnsi="楷体" w:eastAsia="楷体"/>
          <w:b/>
          <w:sz w:val="32"/>
          <w:szCs w:val="32"/>
        </w:rPr>
        <w:t>2.主动沟通建联系。</w:t>
      </w:r>
      <w:r>
        <w:rPr>
          <w:rFonts w:hint="eastAsia" w:ascii="仿宋" w:hAnsi="仿宋" w:eastAsia="仿宋" w:cs="微软雅黑"/>
          <w:sz w:val="32"/>
          <w:szCs w:val="32"/>
        </w:rPr>
        <w:t>通过多种形式、多个途径建立与优秀校友的经常性联系。</w:t>
      </w:r>
      <w:r>
        <w:rPr>
          <w:rFonts w:hint="eastAsia" w:ascii="仿宋" w:hAnsi="仿宋" w:eastAsia="仿宋"/>
          <w:b/>
          <w:sz w:val="32"/>
          <w:szCs w:val="32"/>
        </w:rPr>
        <w:t>一是</w:t>
      </w:r>
      <w:r>
        <w:rPr>
          <w:rFonts w:ascii="仿宋" w:hAnsi="仿宋" w:eastAsia="仿宋" w:cs="微软雅黑"/>
          <w:sz w:val="32"/>
          <w:szCs w:val="32"/>
        </w:rPr>
        <w:t>通过电话、短信、邮件、微信等方式与</w:t>
      </w:r>
      <w:r>
        <w:rPr>
          <w:rFonts w:hint="eastAsia" w:ascii="仿宋" w:hAnsi="仿宋" w:eastAsia="仿宋" w:cs="微软雅黑"/>
          <w:sz w:val="32"/>
          <w:szCs w:val="32"/>
        </w:rPr>
        <w:t>优秀校友</w:t>
      </w:r>
      <w:r>
        <w:rPr>
          <w:rFonts w:ascii="仿宋" w:hAnsi="仿宋" w:eastAsia="仿宋" w:cs="微软雅黑"/>
          <w:sz w:val="32"/>
          <w:szCs w:val="32"/>
        </w:rPr>
        <w:t>保持经常性联系，利用传统节日</w:t>
      </w:r>
      <w:r>
        <w:rPr>
          <w:rFonts w:hint="eastAsia" w:ascii="仿宋" w:hAnsi="仿宋" w:eastAsia="仿宋" w:cs="微软雅黑"/>
          <w:sz w:val="32"/>
          <w:szCs w:val="32"/>
        </w:rPr>
        <w:t>、重大节庆契机等，通过上门</w:t>
      </w:r>
      <w:r>
        <w:rPr>
          <w:rFonts w:ascii="仿宋" w:hAnsi="仿宋" w:eastAsia="仿宋" w:cs="微软雅黑"/>
          <w:sz w:val="32"/>
          <w:szCs w:val="32"/>
        </w:rPr>
        <w:t>拜访、寄发慰问信等</w:t>
      </w:r>
      <w:r>
        <w:rPr>
          <w:rFonts w:hint="eastAsia" w:ascii="仿宋" w:hAnsi="仿宋" w:eastAsia="仿宋" w:cs="微软雅黑"/>
          <w:sz w:val="32"/>
          <w:szCs w:val="32"/>
        </w:rPr>
        <w:t>途径加强</w:t>
      </w:r>
      <w:r>
        <w:rPr>
          <w:rFonts w:ascii="仿宋" w:hAnsi="仿宋" w:eastAsia="仿宋" w:cs="微软雅黑"/>
          <w:sz w:val="32"/>
          <w:szCs w:val="32"/>
        </w:rPr>
        <w:t>沟通交流，激发在外人才“反哺”家乡、建设家乡的热情。</w:t>
      </w:r>
      <w:r>
        <w:rPr>
          <w:rFonts w:hint="eastAsia" w:ascii="仿宋" w:hAnsi="仿宋" w:eastAsia="仿宋" w:cs="微软雅黑"/>
          <w:b/>
          <w:sz w:val="32"/>
          <w:szCs w:val="32"/>
        </w:rPr>
        <w:t>二是</w:t>
      </w:r>
      <w:r>
        <w:rPr>
          <w:rFonts w:ascii="仿宋" w:hAnsi="仿宋" w:eastAsia="仿宋" w:cs="微软雅黑"/>
          <w:sz w:val="32"/>
          <w:szCs w:val="32"/>
        </w:rPr>
        <w:t>关心关怀</w:t>
      </w:r>
      <w:r>
        <w:rPr>
          <w:rFonts w:hint="eastAsia" w:ascii="仿宋" w:hAnsi="仿宋" w:eastAsia="仿宋" w:cs="微软雅黑"/>
          <w:sz w:val="32"/>
          <w:szCs w:val="32"/>
        </w:rPr>
        <w:t>优秀校友在昌</w:t>
      </w:r>
      <w:r>
        <w:rPr>
          <w:rFonts w:ascii="仿宋" w:hAnsi="仿宋" w:eastAsia="仿宋" w:cs="微软雅黑"/>
          <w:sz w:val="32"/>
          <w:szCs w:val="32"/>
        </w:rPr>
        <w:t>亲属，定期开展走访慰问活动，帮助解决生产生活</w:t>
      </w:r>
      <w:r>
        <w:rPr>
          <w:rFonts w:hint="eastAsia" w:ascii="仿宋" w:hAnsi="仿宋" w:eastAsia="仿宋" w:cs="微软雅黑"/>
          <w:sz w:val="32"/>
          <w:szCs w:val="32"/>
        </w:rPr>
        <w:t>实际</w:t>
      </w:r>
      <w:r>
        <w:rPr>
          <w:rFonts w:ascii="仿宋" w:hAnsi="仿宋" w:eastAsia="仿宋" w:cs="微软雅黑"/>
          <w:sz w:val="32"/>
          <w:szCs w:val="32"/>
        </w:rPr>
        <w:t>困难，让</w:t>
      </w:r>
      <w:r>
        <w:rPr>
          <w:rFonts w:hint="eastAsia" w:ascii="仿宋" w:hAnsi="仿宋" w:eastAsia="仿宋" w:cs="微软雅黑"/>
          <w:sz w:val="32"/>
          <w:szCs w:val="32"/>
        </w:rPr>
        <w:t>优秀校友</w:t>
      </w:r>
      <w:r>
        <w:rPr>
          <w:rFonts w:ascii="仿宋" w:hAnsi="仿宋" w:eastAsia="仿宋" w:cs="微软雅黑"/>
          <w:sz w:val="32"/>
          <w:szCs w:val="32"/>
        </w:rPr>
        <w:t>切实感觉到家乡</w:t>
      </w:r>
      <w:r>
        <w:rPr>
          <w:rFonts w:hint="eastAsia" w:ascii="仿宋" w:hAnsi="仿宋" w:eastAsia="仿宋" w:cs="微软雅黑"/>
          <w:sz w:val="32"/>
          <w:szCs w:val="32"/>
        </w:rPr>
        <w:t>的温暖亲情</w:t>
      </w:r>
      <w:r>
        <w:rPr>
          <w:rFonts w:ascii="仿宋" w:hAnsi="仿宋" w:eastAsia="仿宋" w:cs="微软雅黑"/>
          <w:sz w:val="32"/>
          <w:szCs w:val="32"/>
        </w:rPr>
        <w:t>，</w:t>
      </w:r>
      <w:r>
        <w:rPr>
          <w:rFonts w:hint="eastAsia" w:ascii="仿宋" w:hAnsi="仿宋" w:eastAsia="仿宋" w:cs="微软雅黑"/>
          <w:sz w:val="32"/>
          <w:szCs w:val="32"/>
        </w:rPr>
        <w:t>做到</w:t>
      </w:r>
      <w:r>
        <w:rPr>
          <w:rFonts w:ascii="仿宋" w:hAnsi="仿宋" w:eastAsia="仿宋" w:cs="微软雅黑"/>
          <w:sz w:val="32"/>
          <w:szCs w:val="32"/>
        </w:rPr>
        <w:t>感情招人、亲情动人、乡情引人。</w:t>
      </w:r>
      <w:r>
        <w:rPr>
          <w:rFonts w:hint="eastAsia" w:ascii="仿宋" w:hAnsi="仿宋" w:eastAsia="仿宋" w:cs="微软雅黑"/>
          <w:b/>
          <w:sz w:val="32"/>
          <w:szCs w:val="32"/>
        </w:rPr>
        <w:t>三是</w:t>
      </w:r>
      <w:r>
        <w:rPr>
          <w:rFonts w:ascii="仿宋" w:hAnsi="仿宋" w:eastAsia="仿宋" w:cs="微软雅黑"/>
          <w:sz w:val="32"/>
          <w:szCs w:val="32"/>
        </w:rPr>
        <w:t>依托</w:t>
      </w:r>
      <w:r>
        <w:rPr>
          <w:rFonts w:hint="eastAsia" w:ascii="仿宋" w:hAnsi="仿宋" w:eastAsia="仿宋" w:cs="微软雅黑"/>
          <w:sz w:val="32"/>
          <w:szCs w:val="32"/>
        </w:rPr>
        <w:t>微信等</w:t>
      </w:r>
      <w:r>
        <w:rPr>
          <w:rFonts w:ascii="仿宋" w:hAnsi="仿宋" w:eastAsia="仿宋" w:cs="微软雅黑"/>
          <w:sz w:val="32"/>
          <w:szCs w:val="32"/>
        </w:rPr>
        <w:t>网络平台，定期向</w:t>
      </w:r>
      <w:r>
        <w:rPr>
          <w:rFonts w:hint="eastAsia" w:ascii="仿宋" w:hAnsi="仿宋" w:eastAsia="仿宋" w:cs="微软雅黑"/>
          <w:sz w:val="32"/>
          <w:szCs w:val="32"/>
        </w:rPr>
        <w:t>优秀校友</w:t>
      </w:r>
      <w:r>
        <w:rPr>
          <w:rFonts w:ascii="仿宋" w:hAnsi="仿宋" w:eastAsia="仿宋" w:cs="微软雅黑"/>
          <w:sz w:val="32"/>
          <w:szCs w:val="32"/>
        </w:rPr>
        <w:t>推送</w:t>
      </w:r>
      <w:r>
        <w:rPr>
          <w:rFonts w:hint="eastAsia" w:ascii="仿宋" w:hAnsi="仿宋" w:eastAsia="仿宋" w:cs="微软雅黑"/>
          <w:sz w:val="32"/>
          <w:szCs w:val="32"/>
        </w:rPr>
        <w:t>南昌</w:t>
      </w:r>
      <w:r>
        <w:rPr>
          <w:rFonts w:ascii="仿宋" w:hAnsi="仿宋" w:eastAsia="仿宋" w:cs="微软雅黑"/>
          <w:sz w:val="32"/>
          <w:szCs w:val="32"/>
        </w:rPr>
        <w:t>经济社会发展动态，让</w:t>
      </w:r>
      <w:r>
        <w:rPr>
          <w:rFonts w:hint="eastAsia" w:ascii="仿宋" w:hAnsi="仿宋" w:eastAsia="仿宋" w:cs="微软雅黑"/>
          <w:sz w:val="32"/>
          <w:szCs w:val="32"/>
        </w:rPr>
        <w:t>其</w:t>
      </w:r>
      <w:r>
        <w:rPr>
          <w:rFonts w:ascii="仿宋" w:hAnsi="仿宋" w:eastAsia="仿宋" w:cs="微软雅黑"/>
          <w:sz w:val="32"/>
          <w:szCs w:val="32"/>
        </w:rPr>
        <w:t>及时了解</w:t>
      </w:r>
      <w:r>
        <w:rPr>
          <w:rFonts w:hint="eastAsia" w:ascii="仿宋" w:hAnsi="仿宋" w:eastAsia="仿宋" w:cs="微软雅黑"/>
          <w:sz w:val="32"/>
          <w:szCs w:val="32"/>
        </w:rPr>
        <w:t>南昌</w:t>
      </w:r>
      <w:r>
        <w:rPr>
          <w:rFonts w:ascii="仿宋" w:hAnsi="仿宋" w:eastAsia="仿宋" w:cs="微软雅黑"/>
          <w:sz w:val="32"/>
          <w:szCs w:val="32"/>
        </w:rPr>
        <w:t>的发展变化；畅通建言献策渠道，以经济建设、产业发展、城市管理、民生改善等为主题，</w:t>
      </w:r>
      <w:r>
        <w:rPr>
          <w:rFonts w:hint="eastAsia" w:ascii="仿宋" w:hAnsi="仿宋" w:eastAsia="仿宋" w:cs="微软雅黑"/>
          <w:sz w:val="32"/>
          <w:szCs w:val="32"/>
        </w:rPr>
        <w:t>向优秀校友征集</w:t>
      </w:r>
      <w:r>
        <w:rPr>
          <w:rFonts w:ascii="仿宋" w:hAnsi="仿宋" w:eastAsia="仿宋" w:cs="微软雅黑"/>
          <w:sz w:val="32"/>
          <w:szCs w:val="32"/>
        </w:rPr>
        <w:t>意见建议，</w:t>
      </w:r>
      <w:r>
        <w:rPr>
          <w:rFonts w:hint="eastAsia" w:ascii="仿宋" w:hAnsi="仿宋" w:eastAsia="仿宋" w:cs="微软雅黑"/>
          <w:sz w:val="32"/>
          <w:szCs w:val="32"/>
        </w:rPr>
        <w:t>为加快南昌发展凝智聚力</w:t>
      </w:r>
      <w:r>
        <w:rPr>
          <w:rFonts w:ascii="仿宋" w:hAnsi="仿宋" w:eastAsia="仿宋" w:cs="微软雅黑"/>
          <w:sz w:val="32"/>
          <w:szCs w:val="32"/>
        </w:rPr>
        <w:t>。</w:t>
      </w:r>
    </w:p>
    <w:p>
      <w:pPr>
        <w:keepNext w:val="0"/>
        <w:keepLines w:val="0"/>
        <w:pageBreakBefore w:val="0"/>
        <w:kinsoku/>
        <w:wordWrap/>
        <w:overflowPunct/>
        <w:topLinePunct w:val="0"/>
        <w:autoSpaceDE/>
        <w:autoSpaceDN/>
        <w:bidi w:val="0"/>
        <w:adjustRightInd/>
        <w:snapToGrid/>
        <w:spacing w:line="600" w:lineRule="exact"/>
        <w:ind w:firstLine="643" w:firstLineChars="200"/>
        <w:jc w:val="left"/>
        <w:textAlignment w:val="auto"/>
        <w:rPr>
          <w:rFonts w:ascii="仿宋" w:hAnsi="仿宋" w:eastAsia="仿宋" w:cs="微软雅黑"/>
          <w:sz w:val="32"/>
          <w:szCs w:val="32"/>
        </w:rPr>
      </w:pPr>
      <w:r>
        <w:rPr>
          <w:rFonts w:hint="eastAsia" w:ascii="楷体" w:hAnsi="楷体" w:eastAsia="楷体" w:cs="微软雅黑"/>
          <w:b/>
          <w:sz w:val="32"/>
          <w:szCs w:val="32"/>
        </w:rPr>
        <w:t>3.邀请回昌促成效。</w:t>
      </w:r>
      <w:r>
        <w:rPr>
          <w:rFonts w:hint="eastAsia" w:ascii="仿宋" w:hAnsi="仿宋" w:eastAsia="仿宋" w:cs="微软雅黑"/>
          <w:b/>
          <w:bCs/>
          <w:sz w:val="32"/>
          <w:szCs w:val="32"/>
        </w:rPr>
        <w:t>一是</w:t>
      </w:r>
      <w:r>
        <w:rPr>
          <w:rFonts w:hint="eastAsia" w:ascii="仿宋" w:hAnsi="仿宋" w:eastAsia="仿宋" w:cs="微软雅黑"/>
          <w:sz w:val="32"/>
          <w:szCs w:val="32"/>
        </w:rPr>
        <w:t>利用学校重要纪念日、新生入学、毕业生离校、校友毕业周年庆、校友联谊会、学校校庆等重要时间节点和重大仪式活动的契机，邀请知名校友回母校参观和开展恳谈活动，同时宣传推介</w:t>
      </w:r>
      <w:r>
        <w:rPr>
          <w:rFonts w:ascii="仿宋" w:hAnsi="仿宋" w:eastAsia="仿宋" w:cs="微软雅黑"/>
          <w:sz w:val="32"/>
          <w:szCs w:val="32"/>
        </w:rPr>
        <w:t>我市重点产业、优势资源、优质项目、创新创业政策等信息</w:t>
      </w:r>
      <w:r>
        <w:rPr>
          <w:rFonts w:hint="eastAsia" w:ascii="仿宋" w:hAnsi="仿宋" w:eastAsia="仿宋" w:cs="微软雅黑"/>
          <w:sz w:val="32"/>
          <w:szCs w:val="32"/>
        </w:rPr>
        <w:t>，</w:t>
      </w:r>
      <w:r>
        <w:rPr>
          <w:rFonts w:ascii="仿宋" w:hAnsi="仿宋" w:eastAsia="仿宋" w:cs="微软雅黑"/>
          <w:sz w:val="32"/>
          <w:szCs w:val="32"/>
        </w:rPr>
        <w:t>搭建交流平台和沟通桥梁</w:t>
      </w:r>
      <w:r>
        <w:rPr>
          <w:rFonts w:hint="eastAsia" w:ascii="仿宋" w:hAnsi="仿宋" w:eastAsia="仿宋" w:cs="微软雅黑"/>
          <w:sz w:val="32"/>
          <w:szCs w:val="32"/>
        </w:rPr>
        <w:t>。</w:t>
      </w:r>
      <w:r>
        <w:rPr>
          <w:rFonts w:hint="eastAsia" w:ascii="仿宋" w:hAnsi="仿宋" w:eastAsia="仿宋" w:cs="微软雅黑"/>
          <w:b/>
          <w:sz w:val="32"/>
          <w:szCs w:val="32"/>
        </w:rPr>
        <w:t>二是</w:t>
      </w:r>
      <w:r>
        <w:rPr>
          <w:rFonts w:hint="eastAsia" w:ascii="仿宋" w:hAnsi="仿宋" w:eastAsia="仿宋" w:cs="微软雅黑"/>
          <w:sz w:val="32"/>
          <w:szCs w:val="32"/>
        </w:rPr>
        <w:t>充分利用中博会、赣商大会、赣港（深）会、世界VR大会等省级重大招商平台资源，积极邀请优秀校友参与或</w:t>
      </w:r>
      <w:r>
        <w:rPr>
          <w:rFonts w:ascii="仿宋" w:hAnsi="仿宋" w:eastAsia="仿宋" w:cs="微软雅黑"/>
          <w:sz w:val="32"/>
          <w:szCs w:val="32"/>
        </w:rPr>
        <w:t>回</w:t>
      </w:r>
      <w:r>
        <w:rPr>
          <w:rFonts w:hint="eastAsia" w:ascii="仿宋" w:hAnsi="仿宋" w:eastAsia="仿宋" w:cs="微软雅黑"/>
          <w:sz w:val="32"/>
          <w:szCs w:val="32"/>
        </w:rPr>
        <w:t>昌</w:t>
      </w:r>
      <w:r>
        <w:rPr>
          <w:rFonts w:ascii="仿宋" w:hAnsi="仿宋" w:eastAsia="仿宋" w:cs="微软雅黑"/>
          <w:sz w:val="32"/>
          <w:szCs w:val="32"/>
        </w:rPr>
        <w:t>实地考察，为</w:t>
      </w:r>
      <w:r>
        <w:rPr>
          <w:rFonts w:hint="eastAsia" w:ascii="仿宋" w:hAnsi="仿宋" w:eastAsia="仿宋" w:cs="微软雅黑"/>
          <w:sz w:val="32"/>
          <w:szCs w:val="32"/>
        </w:rPr>
        <w:t>优秀校友</w:t>
      </w:r>
      <w:r>
        <w:rPr>
          <w:rFonts w:ascii="仿宋" w:hAnsi="仿宋" w:eastAsia="仿宋" w:cs="微软雅黑"/>
          <w:sz w:val="32"/>
          <w:szCs w:val="32"/>
        </w:rPr>
        <w:t>回</w:t>
      </w:r>
      <w:r>
        <w:rPr>
          <w:rFonts w:hint="eastAsia" w:ascii="仿宋" w:hAnsi="仿宋" w:eastAsia="仿宋" w:cs="微软雅黑"/>
          <w:sz w:val="32"/>
          <w:szCs w:val="32"/>
        </w:rPr>
        <w:t>昌开</w:t>
      </w:r>
      <w:r>
        <w:rPr>
          <w:rFonts w:ascii="仿宋" w:hAnsi="仿宋" w:eastAsia="仿宋" w:cs="微软雅黑"/>
          <w:sz w:val="32"/>
          <w:szCs w:val="32"/>
        </w:rPr>
        <w:t>展技术合作、技术咨询、成果转化及产业化提供服务。</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ascii="黑体" w:hAnsi="黑体" w:eastAsia="黑体" w:cs="微软雅黑"/>
          <w:sz w:val="32"/>
          <w:szCs w:val="32"/>
        </w:rPr>
      </w:pPr>
      <w:r>
        <w:rPr>
          <w:rFonts w:hint="eastAsia" w:ascii="黑体" w:hAnsi="黑体" w:eastAsia="黑体" w:cs="微软雅黑"/>
          <w:sz w:val="32"/>
          <w:szCs w:val="32"/>
        </w:rPr>
        <w:t>四、工作安排</w:t>
      </w:r>
    </w:p>
    <w:p>
      <w:pPr>
        <w:keepNext w:val="0"/>
        <w:keepLines w:val="0"/>
        <w:pageBreakBefore w:val="0"/>
        <w:kinsoku/>
        <w:wordWrap/>
        <w:overflowPunct/>
        <w:topLinePunct w:val="0"/>
        <w:autoSpaceDE/>
        <w:autoSpaceDN/>
        <w:bidi w:val="0"/>
        <w:adjustRightInd/>
        <w:snapToGrid/>
        <w:spacing w:line="600" w:lineRule="exact"/>
        <w:jc w:val="left"/>
        <w:textAlignment w:val="auto"/>
        <w:rPr>
          <w:rFonts w:ascii="仿宋" w:hAnsi="仿宋" w:eastAsia="仿宋" w:cs="微软雅黑"/>
          <w:sz w:val="32"/>
          <w:szCs w:val="32"/>
        </w:rPr>
      </w:pPr>
      <w:r>
        <w:rPr>
          <w:rFonts w:hint="eastAsia" w:ascii="楷体" w:hAnsi="楷体" w:eastAsia="楷体" w:cs="微软雅黑"/>
          <w:b/>
          <w:sz w:val="32"/>
          <w:szCs w:val="32"/>
        </w:rPr>
        <w:t xml:space="preserve">    1.动员部署（2019年1月22日前）。</w:t>
      </w:r>
      <w:r>
        <w:rPr>
          <w:rFonts w:hint="eastAsia" w:ascii="仿宋" w:hAnsi="仿宋" w:eastAsia="仿宋" w:cs="微软雅黑"/>
          <w:sz w:val="32"/>
          <w:szCs w:val="32"/>
        </w:rPr>
        <w:t>制定《南昌市教育局“请校友回母校”工作推进方案》实施方案，召开动员部署会议，明确工作任务和要求。</w:t>
      </w:r>
    </w:p>
    <w:p>
      <w:pPr>
        <w:keepNext w:val="0"/>
        <w:keepLines w:val="0"/>
        <w:pageBreakBefore w:val="0"/>
        <w:kinsoku/>
        <w:wordWrap/>
        <w:overflowPunct/>
        <w:topLinePunct w:val="0"/>
        <w:autoSpaceDE/>
        <w:autoSpaceDN/>
        <w:bidi w:val="0"/>
        <w:adjustRightInd/>
        <w:snapToGrid/>
        <w:spacing w:line="600" w:lineRule="exact"/>
        <w:ind w:firstLine="643" w:firstLineChars="200"/>
        <w:jc w:val="left"/>
        <w:textAlignment w:val="auto"/>
        <w:rPr>
          <w:rFonts w:ascii="仿宋" w:hAnsi="仿宋" w:eastAsia="仿宋" w:cs="微软雅黑"/>
          <w:sz w:val="32"/>
          <w:szCs w:val="32"/>
        </w:rPr>
      </w:pPr>
      <w:r>
        <w:rPr>
          <w:rFonts w:hint="eastAsia" w:ascii="楷体" w:hAnsi="楷体" w:eastAsia="楷体" w:cs="微软雅黑"/>
          <w:b/>
          <w:sz w:val="32"/>
          <w:szCs w:val="32"/>
        </w:rPr>
        <w:t>2.建立名录（2019年1月31日前）。</w:t>
      </w:r>
      <w:r>
        <w:rPr>
          <w:rFonts w:hint="eastAsia" w:ascii="仿宋" w:hAnsi="仿宋" w:eastAsia="仿宋" w:cs="微软雅黑"/>
          <w:sz w:val="32"/>
          <w:szCs w:val="32"/>
        </w:rPr>
        <w:t>相关学校落实摸清优秀校友信息，梳理信息渠道，建立校友档案，形成校友名录，筛选、确认具有投资和回昌意向的校友信息，并建立联络机制。同时，制定本校邀请校友回母校初步安排并上报我局。</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rPr>
          <w:rFonts w:ascii="仿宋" w:hAnsi="仿宋" w:eastAsia="仿宋" w:cs="微软雅黑"/>
          <w:sz w:val="32"/>
          <w:szCs w:val="32"/>
        </w:rPr>
      </w:pPr>
      <w:r>
        <w:rPr>
          <w:rFonts w:hint="eastAsia" w:ascii="仿宋" w:hAnsi="仿宋" w:eastAsia="仿宋" w:cs="微软雅黑"/>
          <w:b/>
          <w:sz w:val="32"/>
          <w:szCs w:val="32"/>
        </w:rPr>
        <w:t>3.推进落实（2019年2月1日-11月31日）。</w:t>
      </w:r>
      <w:r>
        <w:rPr>
          <w:rFonts w:hint="eastAsia" w:ascii="仿宋" w:hAnsi="仿宋" w:eastAsia="仿宋" w:cs="微软雅黑"/>
          <w:sz w:val="32"/>
          <w:szCs w:val="32"/>
        </w:rPr>
        <w:t>加强沟通联络，建立常态联系，邀请优秀校友返校开展活动，对部分校友的投资意向及需求等及时上报并跟踪跟进。积极邀请优秀校友参加各类省市级招商活动，全力做好相关服务工作。</w:t>
      </w:r>
    </w:p>
    <w:p>
      <w:pPr>
        <w:pStyle w:val="5"/>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仿宋" w:hAnsi="仿宋" w:eastAsia="仿宋"/>
          <w:color w:val="000000"/>
          <w:sz w:val="32"/>
          <w:szCs w:val="32"/>
          <w:shd w:val="clear" w:color="auto" w:fill="FFFFFF"/>
        </w:rPr>
      </w:pPr>
      <w:r>
        <w:rPr>
          <w:rFonts w:hint="eastAsia" w:ascii="楷体" w:hAnsi="楷体" w:eastAsia="楷体" w:cs="宋体"/>
          <w:b/>
          <w:color w:val="000000"/>
          <w:sz w:val="32"/>
          <w:szCs w:val="32"/>
          <w:shd w:val="clear" w:color="auto" w:fill="FFFFFF"/>
        </w:rPr>
        <w:t>4.总结完善（2019年12月1日-12月15日）。对全年</w:t>
      </w:r>
      <w:r>
        <w:rPr>
          <w:rFonts w:hint="eastAsia" w:ascii="仿宋" w:hAnsi="仿宋" w:eastAsia="仿宋"/>
          <w:color w:val="000000"/>
          <w:sz w:val="32"/>
          <w:szCs w:val="32"/>
          <w:shd w:val="clear" w:color="auto" w:fill="FFFFFF"/>
        </w:rPr>
        <w:t xml:space="preserve"> “请校友回母校”工作完成情况及成效进行全面梳理，认真总结经验，表彰先进典型法，反思问题和不足并加以改进，形成长效机制。</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ascii="黑体" w:hAnsi="黑体" w:eastAsia="黑体"/>
          <w:sz w:val="32"/>
          <w:szCs w:val="32"/>
        </w:rPr>
      </w:pPr>
      <w:r>
        <w:rPr>
          <w:rFonts w:hint="eastAsia" w:ascii="黑体" w:hAnsi="黑体" w:eastAsia="黑体"/>
          <w:sz w:val="32"/>
          <w:szCs w:val="32"/>
        </w:rPr>
        <w:t>四、工作要求</w:t>
      </w:r>
    </w:p>
    <w:p>
      <w:pPr>
        <w:keepNext w:val="0"/>
        <w:keepLines w:val="0"/>
        <w:pageBreakBefore w:val="0"/>
        <w:kinsoku/>
        <w:wordWrap/>
        <w:overflowPunct/>
        <w:topLinePunct w:val="0"/>
        <w:autoSpaceDE/>
        <w:autoSpaceDN/>
        <w:bidi w:val="0"/>
        <w:adjustRightInd/>
        <w:snapToGrid/>
        <w:spacing w:line="600" w:lineRule="exact"/>
        <w:ind w:firstLine="643" w:firstLineChars="200"/>
        <w:jc w:val="left"/>
        <w:textAlignment w:val="auto"/>
        <w:rPr>
          <w:rFonts w:ascii="仿宋" w:hAnsi="仿宋" w:eastAsia="仿宋"/>
          <w:sz w:val="32"/>
          <w:szCs w:val="32"/>
        </w:rPr>
      </w:pPr>
      <w:r>
        <w:rPr>
          <w:rFonts w:hint="eastAsia" w:ascii="楷体" w:hAnsi="楷体" w:eastAsia="楷体"/>
          <w:b/>
          <w:sz w:val="32"/>
          <w:szCs w:val="32"/>
        </w:rPr>
        <w:t>1.加强组织领导。</w:t>
      </w:r>
      <w:r>
        <w:rPr>
          <w:rFonts w:hint="eastAsia" w:ascii="仿宋" w:hAnsi="仿宋" w:eastAsia="仿宋"/>
          <w:sz w:val="32"/>
          <w:szCs w:val="32"/>
        </w:rPr>
        <w:t>市教育局成立“请校友回母校”工作领导小组，局党委书记、局长谢为民为组长，各副局长和副县级领导干部为副组长，局办公室、宣教处、义教处、普高处、职成处、社管处和现教中心、后产办负责同志为成员，在各自职责范围内相互配合、共同做好“请校友回母校”工作。领导小组下设办公室，局社管处负责人杨华根任办公室主任。</w:t>
      </w:r>
      <w:r>
        <w:rPr>
          <w:rFonts w:hint="eastAsia" w:ascii="仿宋" w:hAnsi="仿宋" w:eastAsia="仿宋" w:cs="微软雅黑"/>
          <w:sz w:val="32"/>
          <w:szCs w:val="32"/>
        </w:rPr>
        <w:t>各</w:t>
      </w:r>
      <w:r>
        <w:rPr>
          <w:rFonts w:hint="eastAsia" w:ascii="仿宋" w:hAnsi="仿宋" w:eastAsia="仿宋"/>
          <w:sz w:val="32"/>
          <w:szCs w:val="32"/>
        </w:rPr>
        <w:t>相关学校要明确一名分管副校长牵头负责，并指定一名中层干部落实具体工作。</w:t>
      </w:r>
    </w:p>
    <w:p>
      <w:pPr>
        <w:keepNext w:val="0"/>
        <w:keepLines w:val="0"/>
        <w:pageBreakBefore w:val="0"/>
        <w:kinsoku/>
        <w:wordWrap/>
        <w:overflowPunct/>
        <w:topLinePunct w:val="0"/>
        <w:autoSpaceDE/>
        <w:autoSpaceDN/>
        <w:bidi w:val="0"/>
        <w:adjustRightInd/>
        <w:snapToGrid/>
        <w:spacing w:line="600" w:lineRule="exact"/>
        <w:ind w:firstLine="643" w:firstLineChars="200"/>
        <w:jc w:val="left"/>
        <w:textAlignment w:val="auto"/>
        <w:rPr>
          <w:rFonts w:ascii="仿宋" w:hAnsi="仿宋" w:eastAsia="仿宋"/>
          <w:sz w:val="32"/>
          <w:szCs w:val="32"/>
        </w:rPr>
      </w:pPr>
      <w:r>
        <w:rPr>
          <w:rFonts w:hint="eastAsia" w:ascii="楷体" w:hAnsi="楷体" w:eastAsia="楷体"/>
          <w:b/>
          <w:sz w:val="32"/>
          <w:szCs w:val="32"/>
        </w:rPr>
        <w:t>2.强化统筹推进。</w:t>
      </w:r>
      <w:r>
        <w:rPr>
          <w:rFonts w:hint="eastAsia" w:ascii="仿宋" w:hAnsi="仿宋" w:eastAsia="仿宋"/>
          <w:sz w:val="32"/>
          <w:szCs w:val="32"/>
        </w:rPr>
        <w:t>建立定期调度、通报、考核工作机制。各市直学校要随时整理上报优秀校友反馈的相关信息和回昌投资创业意向，每月上报工作进展情况，以便及时汇总上报市投促局，加强项目追踪和跟进。</w:t>
      </w:r>
    </w:p>
    <w:p>
      <w:pPr>
        <w:keepNext w:val="0"/>
        <w:keepLines w:val="0"/>
        <w:pageBreakBefore w:val="0"/>
        <w:kinsoku/>
        <w:wordWrap/>
        <w:overflowPunct/>
        <w:topLinePunct w:val="0"/>
        <w:autoSpaceDE/>
        <w:autoSpaceDN/>
        <w:bidi w:val="0"/>
        <w:adjustRightInd/>
        <w:snapToGrid/>
        <w:spacing w:line="600" w:lineRule="exact"/>
        <w:ind w:firstLine="643" w:firstLineChars="200"/>
        <w:jc w:val="left"/>
        <w:textAlignment w:val="auto"/>
        <w:rPr>
          <w:rFonts w:ascii="仿宋" w:hAnsi="仿宋" w:eastAsia="仿宋"/>
          <w:sz w:val="32"/>
          <w:szCs w:val="32"/>
        </w:rPr>
      </w:pPr>
      <w:r>
        <w:rPr>
          <w:rFonts w:hint="eastAsia" w:ascii="楷体" w:hAnsi="楷体" w:eastAsia="楷体"/>
          <w:b/>
          <w:sz w:val="32"/>
          <w:szCs w:val="32"/>
        </w:rPr>
        <w:t>3.加大舆论宣传。</w:t>
      </w:r>
      <w:r>
        <w:rPr>
          <w:rFonts w:hint="eastAsia" w:ascii="仿宋" w:hAnsi="仿宋" w:eastAsia="仿宋"/>
          <w:sz w:val="32"/>
          <w:szCs w:val="32"/>
        </w:rPr>
        <w:t>通过学校网站、微信公众号等途径，积极宣传学校办学成效、南昌经济社会发展成果和招商引资引智政策，重点报道优秀校友回乡创业奋斗历程和重大业绩，为南昌招商引资引智营造良好氛围。</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微软雅黑"/>
          <w:sz w:val="32"/>
          <w:szCs w:val="32"/>
        </w:rPr>
      </w:pPr>
      <w:r>
        <w:rPr>
          <w:rFonts w:hint="eastAsia" w:ascii="仿宋" w:hAnsi="仿宋" w:eastAsia="仿宋" w:cs="仿宋"/>
          <w:bCs/>
          <w:sz w:val="32"/>
          <w:szCs w:val="32"/>
        </w:rPr>
        <w:t>各县(区)教育行政部门要</w:t>
      </w:r>
      <w:r>
        <w:rPr>
          <w:rFonts w:hint="eastAsia" w:ascii="仿宋" w:hAnsi="仿宋" w:eastAsia="仿宋"/>
          <w:sz w:val="32"/>
          <w:szCs w:val="32"/>
        </w:rPr>
        <w:t>按照本县区的统一部署，参照本方案开展好</w:t>
      </w:r>
      <w:r>
        <w:rPr>
          <w:rFonts w:hint="eastAsia" w:ascii="仿宋" w:hAnsi="仿宋" w:eastAsia="仿宋" w:cs="仿宋"/>
          <w:bCs/>
          <w:sz w:val="32"/>
          <w:szCs w:val="32"/>
        </w:rPr>
        <w:t>“请校友回母校”工作。</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sz w:val="32"/>
          <w:szCs w:val="32"/>
        </w:rPr>
      </w:pPr>
      <w:r>
        <w:rPr>
          <w:rFonts w:hint="eastAsia" w:ascii="仿宋" w:hAnsi="仿宋" w:eastAsia="仿宋" w:cs="微软雅黑"/>
          <w:sz w:val="32"/>
          <w:szCs w:val="32"/>
        </w:rPr>
        <w:t>市直学校</w:t>
      </w:r>
      <w:r>
        <w:rPr>
          <w:rFonts w:hint="eastAsia" w:ascii="仿宋" w:hAnsi="仿宋" w:eastAsia="仿宋"/>
          <w:sz w:val="32"/>
          <w:szCs w:val="32"/>
        </w:rPr>
        <w:t>工作联系表（附表1）请于1月22日前上报。</w:t>
      </w:r>
      <w:r>
        <w:rPr>
          <w:rFonts w:hint="eastAsia" w:ascii="仿宋" w:hAnsi="仿宋" w:eastAsia="仿宋" w:cs="微软雅黑"/>
          <w:sz w:val="32"/>
          <w:szCs w:val="32"/>
        </w:rPr>
        <w:t>《南昌市市直学校优秀校友信息登记表》</w:t>
      </w:r>
      <w:r>
        <w:rPr>
          <w:rFonts w:hint="eastAsia" w:ascii="仿宋" w:hAnsi="仿宋" w:eastAsia="仿宋"/>
          <w:sz w:val="32"/>
          <w:szCs w:val="32"/>
        </w:rPr>
        <w:t>（附表2）</w:t>
      </w:r>
      <w:r>
        <w:rPr>
          <w:rFonts w:hint="eastAsia" w:ascii="仿宋" w:hAnsi="仿宋" w:eastAsia="仿宋" w:cs="微软雅黑"/>
          <w:sz w:val="32"/>
          <w:szCs w:val="32"/>
        </w:rPr>
        <w:t>和《南昌市市直学校优秀校友名录》</w:t>
      </w:r>
      <w:r>
        <w:rPr>
          <w:rFonts w:hint="eastAsia" w:ascii="仿宋" w:hAnsi="仿宋" w:eastAsia="仿宋"/>
          <w:sz w:val="32"/>
          <w:szCs w:val="32"/>
        </w:rPr>
        <w:t>（附表3）</w:t>
      </w:r>
      <w:r>
        <w:rPr>
          <w:rFonts w:hint="eastAsia" w:ascii="仿宋" w:hAnsi="仿宋" w:eastAsia="仿宋" w:cs="微软雅黑"/>
          <w:sz w:val="32"/>
          <w:szCs w:val="32"/>
        </w:rPr>
        <w:t>请于1月31日前上报。</w:t>
      </w:r>
      <w:r>
        <w:rPr>
          <w:rFonts w:hint="eastAsia" w:ascii="仿宋" w:hAnsi="仿宋" w:eastAsia="仿宋"/>
          <w:sz w:val="32"/>
          <w:szCs w:val="32"/>
        </w:rPr>
        <w:t>各县区教育行政部门收集的校友名录请及时报我局备案。</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联系人：陈堃，联系电话：83986476</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邮箱：</w:t>
      </w:r>
      <w:r>
        <w:fldChar w:fldCharType="begin"/>
      </w:r>
      <w:r>
        <w:instrText xml:space="preserve"> HYPERLINK "mailto:610276639@qq.com" </w:instrText>
      </w:r>
      <w:r>
        <w:fldChar w:fldCharType="separate"/>
      </w:r>
      <w:r>
        <w:rPr>
          <w:rStyle w:val="10"/>
          <w:rFonts w:hint="eastAsia" w:ascii="仿宋" w:hAnsi="仿宋" w:eastAsia="仿宋"/>
          <w:sz w:val="32"/>
          <w:szCs w:val="32"/>
        </w:rPr>
        <w:t>610276639@qq.com</w:t>
      </w:r>
      <w:r>
        <w:rPr>
          <w:rStyle w:val="10"/>
          <w:rFonts w:hint="eastAsia" w:ascii="仿宋" w:hAnsi="仿宋" w:eastAsia="仿宋"/>
          <w:sz w:val="32"/>
          <w:szCs w:val="32"/>
        </w:rPr>
        <w:fldChar w:fldCharType="end"/>
      </w:r>
      <w:r>
        <w:rPr>
          <w:rFonts w:hint="eastAsia" w:ascii="仿宋" w:hAnsi="仿宋" w:eastAsia="仿宋"/>
          <w:sz w:val="32"/>
          <w:szCs w:val="32"/>
        </w:rPr>
        <w:t>，工作QQ群:421778928。</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附表：1.南昌市局属学校“请校友回母校”工作联系表</w:t>
      </w:r>
    </w:p>
    <w:p>
      <w:pPr>
        <w:keepNext w:val="0"/>
        <w:keepLines w:val="0"/>
        <w:pageBreakBefore w:val="0"/>
        <w:kinsoku/>
        <w:wordWrap/>
        <w:overflowPunct/>
        <w:topLinePunct w:val="0"/>
        <w:autoSpaceDE/>
        <w:autoSpaceDN/>
        <w:bidi w:val="0"/>
        <w:adjustRightInd/>
        <w:snapToGrid/>
        <w:spacing w:line="600" w:lineRule="exact"/>
        <w:ind w:firstLine="1600" w:firstLineChars="500"/>
        <w:textAlignment w:val="auto"/>
        <w:rPr>
          <w:rFonts w:ascii="仿宋" w:hAnsi="仿宋" w:eastAsia="仿宋" w:cs="微软雅黑"/>
          <w:sz w:val="32"/>
          <w:szCs w:val="32"/>
        </w:rPr>
      </w:pPr>
      <w:r>
        <w:rPr>
          <w:rFonts w:hint="eastAsia" w:ascii="仿宋" w:hAnsi="仿宋" w:eastAsia="仿宋"/>
          <w:sz w:val="32"/>
          <w:szCs w:val="32"/>
        </w:rPr>
        <w:t>2.</w:t>
      </w:r>
      <w:r>
        <w:rPr>
          <w:rFonts w:hint="eastAsia" w:ascii="仿宋" w:hAnsi="仿宋" w:eastAsia="仿宋" w:cs="微软雅黑"/>
          <w:sz w:val="32"/>
          <w:szCs w:val="32"/>
        </w:rPr>
        <w:t>南昌市市直学校优秀校友信息登记表</w:t>
      </w:r>
    </w:p>
    <w:p>
      <w:pPr>
        <w:keepNext w:val="0"/>
        <w:keepLines w:val="0"/>
        <w:pageBreakBefore w:val="0"/>
        <w:kinsoku/>
        <w:wordWrap/>
        <w:overflowPunct/>
        <w:topLinePunct w:val="0"/>
        <w:autoSpaceDE/>
        <w:autoSpaceDN/>
        <w:bidi w:val="0"/>
        <w:adjustRightInd/>
        <w:snapToGrid/>
        <w:spacing w:line="600" w:lineRule="exact"/>
        <w:ind w:firstLine="1600" w:firstLineChars="500"/>
        <w:textAlignment w:val="auto"/>
        <w:rPr>
          <w:rFonts w:hint="eastAsia" w:ascii="仿宋" w:hAnsi="仿宋" w:eastAsia="仿宋" w:cs="微软雅黑"/>
          <w:sz w:val="32"/>
          <w:szCs w:val="32"/>
        </w:rPr>
      </w:pPr>
      <w:r>
        <w:rPr>
          <w:rFonts w:hint="eastAsia" w:ascii="仿宋" w:hAnsi="仿宋" w:eastAsia="仿宋"/>
          <w:sz w:val="32"/>
          <w:szCs w:val="32"/>
        </w:rPr>
        <w:t>3.</w:t>
      </w:r>
      <w:r>
        <w:rPr>
          <w:rFonts w:hint="eastAsia" w:ascii="仿宋" w:hAnsi="仿宋" w:eastAsia="仿宋" w:cs="微软雅黑"/>
          <w:sz w:val="32"/>
          <w:szCs w:val="32"/>
        </w:rPr>
        <w:t>南昌市市直学校优秀校友名录</w:t>
      </w:r>
    </w:p>
    <w:p>
      <w:pPr>
        <w:ind w:firstLine="1600" w:firstLineChars="500"/>
        <w:rPr>
          <w:rFonts w:hint="eastAsia" w:ascii="仿宋" w:hAnsi="仿宋" w:eastAsia="仿宋" w:cs="微软雅黑"/>
          <w:sz w:val="32"/>
          <w:szCs w:val="32"/>
        </w:rPr>
      </w:pPr>
    </w:p>
    <w:p>
      <w:pPr>
        <w:ind w:firstLine="1600" w:firstLineChars="500"/>
        <w:rPr>
          <w:rFonts w:hint="eastAsia" w:ascii="仿宋" w:hAnsi="仿宋" w:eastAsia="仿宋" w:cs="微软雅黑"/>
          <w:sz w:val="32"/>
          <w:szCs w:val="32"/>
        </w:rPr>
      </w:pPr>
      <w:r>
        <w:rPr>
          <w:rFonts w:hint="eastAsia" w:ascii="仿宋" w:hAnsi="仿宋" w:eastAsia="仿宋" w:cs="微软雅黑"/>
          <w:sz w:val="32"/>
          <w:szCs w:val="32"/>
        </w:rPr>
        <w:br w:type="page"/>
      </w:r>
    </w:p>
    <w:p>
      <w:pPr>
        <w:spacing w:line="580" w:lineRule="exact"/>
        <w:jc w:val="left"/>
        <w:rPr>
          <w:rFonts w:hint="eastAsia" w:ascii="黑体" w:hAnsi="黑体" w:eastAsia="黑体" w:cs="黑体"/>
          <w:bCs/>
          <w:color w:val="000000"/>
          <w:sz w:val="32"/>
          <w:szCs w:val="32"/>
        </w:rPr>
      </w:pPr>
      <w:r>
        <w:rPr>
          <w:rFonts w:hint="eastAsia" w:ascii="黑体" w:hAnsi="黑体" w:eastAsia="黑体" w:cs="黑体"/>
          <w:bCs/>
          <w:color w:val="000000"/>
          <w:sz w:val="32"/>
          <w:szCs w:val="32"/>
        </w:rPr>
        <w:t>附表1</w:t>
      </w:r>
    </w:p>
    <w:p>
      <w:pPr>
        <w:rPr>
          <w:b/>
          <w:sz w:val="44"/>
          <w:szCs w:val="44"/>
        </w:rPr>
      </w:pPr>
    </w:p>
    <w:p>
      <w:pPr>
        <w:jc w:val="center"/>
        <w:rPr>
          <w:rFonts w:hint="eastAsia"/>
          <w:b/>
          <w:sz w:val="44"/>
          <w:szCs w:val="44"/>
        </w:rPr>
      </w:pPr>
      <w:r>
        <w:rPr>
          <w:rFonts w:hint="eastAsia"/>
          <w:b/>
          <w:sz w:val="44"/>
          <w:szCs w:val="44"/>
        </w:rPr>
        <w:t>南昌市市直学校“请校友回母校”</w:t>
      </w:r>
    </w:p>
    <w:p>
      <w:pPr>
        <w:jc w:val="center"/>
        <w:rPr>
          <w:b/>
          <w:sz w:val="44"/>
          <w:szCs w:val="44"/>
        </w:rPr>
      </w:pPr>
      <w:r>
        <w:rPr>
          <w:rFonts w:hint="eastAsia"/>
          <w:b/>
          <w:sz w:val="44"/>
          <w:szCs w:val="44"/>
        </w:rPr>
        <w:t>工作联系表</w:t>
      </w:r>
    </w:p>
    <w:p>
      <w:pPr>
        <w:ind w:firstLine="640" w:firstLineChars="200"/>
        <w:jc w:val="left"/>
        <w:rPr>
          <w:rFonts w:ascii="仿宋" w:hAnsi="仿宋" w:eastAsia="仿宋"/>
          <w:sz w:val="32"/>
          <w:szCs w:val="32"/>
        </w:rPr>
      </w:pPr>
    </w:p>
    <w:tbl>
      <w:tblPr>
        <w:tblStyle w:val="12"/>
        <w:tblW w:w="94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5"/>
        <w:gridCol w:w="1773"/>
        <w:gridCol w:w="1842"/>
        <w:gridCol w:w="1843"/>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55" w:type="dxa"/>
            <w:vAlign w:val="center"/>
          </w:tcPr>
          <w:p>
            <w:pPr>
              <w:jc w:val="center"/>
              <w:rPr>
                <w:rFonts w:ascii="楷体" w:hAnsi="楷体" w:eastAsia="楷体"/>
                <w:b/>
                <w:sz w:val="28"/>
                <w:szCs w:val="28"/>
              </w:rPr>
            </w:pPr>
            <w:r>
              <w:rPr>
                <w:rFonts w:hint="eastAsia" w:ascii="楷体" w:hAnsi="楷体" w:eastAsia="楷体"/>
                <w:b/>
                <w:sz w:val="28"/>
                <w:szCs w:val="28"/>
              </w:rPr>
              <w:t>学校</w:t>
            </w:r>
          </w:p>
        </w:tc>
        <w:tc>
          <w:tcPr>
            <w:tcW w:w="1773" w:type="dxa"/>
            <w:vAlign w:val="center"/>
          </w:tcPr>
          <w:p>
            <w:pPr>
              <w:jc w:val="center"/>
              <w:rPr>
                <w:rFonts w:ascii="楷体" w:hAnsi="楷体" w:eastAsia="楷体"/>
                <w:b/>
                <w:sz w:val="28"/>
                <w:szCs w:val="28"/>
              </w:rPr>
            </w:pPr>
            <w:r>
              <w:rPr>
                <w:rFonts w:hint="eastAsia" w:ascii="楷体" w:hAnsi="楷体" w:eastAsia="楷体"/>
                <w:b/>
                <w:sz w:val="28"/>
                <w:szCs w:val="28"/>
              </w:rPr>
              <w:t>分管副校长</w:t>
            </w:r>
          </w:p>
        </w:tc>
        <w:tc>
          <w:tcPr>
            <w:tcW w:w="1842" w:type="dxa"/>
          </w:tcPr>
          <w:p>
            <w:pPr>
              <w:jc w:val="center"/>
              <w:rPr>
                <w:rFonts w:ascii="楷体" w:hAnsi="楷体" w:eastAsia="楷体"/>
                <w:b/>
                <w:sz w:val="28"/>
                <w:szCs w:val="28"/>
              </w:rPr>
            </w:pPr>
            <w:r>
              <w:rPr>
                <w:rFonts w:hint="eastAsia" w:ascii="楷体" w:hAnsi="楷体" w:eastAsia="楷体"/>
                <w:b/>
                <w:sz w:val="28"/>
                <w:szCs w:val="28"/>
              </w:rPr>
              <w:t>具体负责人</w:t>
            </w:r>
          </w:p>
        </w:tc>
        <w:tc>
          <w:tcPr>
            <w:tcW w:w="1843" w:type="dxa"/>
            <w:vAlign w:val="center"/>
          </w:tcPr>
          <w:p>
            <w:pPr>
              <w:jc w:val="center"/>
              <w:rPr>
                <w:rFonts w:ascii="楷体" w:hAnsi="楷体" w:eastAsia="楷体"/>
                <w:b/>
                <w:sz w:val="28"/>
                <w:szCs w:val="28"/>
              </w:rPr>
            </w:pPr>
            <w:r>
              <w:rPr>
                <w:rFonts w:hint="eastAsia" w:ascii="楷体" w:hAnsi="楷体" w:eastAsia="楷体"/>
                <w:b/>
                <w:sz w:val="28"/>
                <w:szCs w:val="28"/>
              </w:rPr>
              <w:t>职务</w:t>
            </w:r>
          </w:p>
        </w:tc>
        <w:tc>
          <w:tcPr>
            <w:tcW w:w="2126" w:type="dxa"/>
            <w:vAlign w:val="center"/>
          </w:tcPr>
          <w:p>
            <w:pPr>
              <w:jc w:val="center"/>
              <w:rPr>
                <w:rFonts w:ascii="楷体" w:hAnsi="楷体" w:eastAsia="楷体"/>
                <w:b/>
                <w:sz w:val="28"/>
                <w:szCs w:val="28"/>
              </w:rPr>
            </w:pPr>
            <w:r>
              <w:rPr>
                <w:rFonts w:hint="eastAsia" w:ascii="楷体" w:hAnsi="楷体" w:eastAsia="楷体"/>
                <w:b/>
                <w:sz w:val="28"/>
                <w:szCs w:val="28"/>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55" w:type="dxa"/>
          </w:tcPr>
          <w:p>
            <w:pPr>
              <w:ind w:firstLine="640" w:firstLineChars="200"/>
              <w:jc w:val="left"/>
              <w:rPr>
                <w:rFonts w:ascii="仿宋" w:hAnsi="仿宋" w:eastAsia="仿宋"/>
                <w:sz w:val="32"/>
                <w:szCs w:val="32"/>
              </w:rPr>
            </w:pPr>
          </w:p>
        </w:tc>
        <w:tc>
          <w:tcPr>
            <w:tcW w:w="1773" w:type="dxa"/>
          </w:tcPr>
          <w:p>
            <w:pPr>
              <w:ind w:firstLine="640" w:firstLineChars="200"/>
              <w:jc w:val="left"/>
              <w:rPr>
                <w:rFonts w:ascii="仿宋" w:hAnsi="仿宋" w:eastAsia="仿宋"/>
                <w:sz w:val="32"/>
                <w:szCs w:val="32"/>
              </w:rPr>
            </w:pPr>
          </w:p>
        </w:tc>
        <w:tc>
          <w:tcPr>
            <w:tcW w:w="1842" w:type="dxa"/>
          </w:tcPr>
          <w:p>
            <w:pPr>
              <w:ind w:firstLine="640" w:firstLineChars="200"/>
              <w:jc w:val="left"/>
              <w:rPr>
                <w:rFonts w:ascii="仿宋" w:hAnsi="仿宋" w:eastAsia="仿宋"/>
                <w:sz w:val="32"/>
                <w:szCs w:val="32"/>
              </w:rPr>
            </w:pPr>
          </w:p>
        </w:tc>
        <w:tc>
          <w:tcPr>
            <w:tcW w:w="1843" w:type="dxa"/>
          </w:tcPr>
          <w:p>
            <w:pPr>
              <w:ind w:firstLine="640" w:firstLineChars="200"/>
              <w:jc w:val="left"/>
              <w:rPr>
                <w:rFonts w:ascii="仿宋" w:hAnsi="仿宋" w:eastAsia="仿宋"/>
                <w:sz w:val="32"/>
                <w:szCs w:val="32"/>
              </w:rPr>
            </w:pPr>
          </w:p>
        </w:tc>
        <w:tc>
          <w:tcPr>
            <w:tcW w:w="2126" w:type="dxa"/>
          </w:tcPr>
          <w:p>
            <w:pPr>
              <w:ind w:firstLine="640" w:firstLineChars="200"/>
              <w:jc w:val="left"/>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55" w:type="dxa"/>
          </w:tcPr>
          <w:p>
            <w:pPr>
              <w:ind w:firstLine="640" w:firstLineChars="200"/>
              <w:jc w:val="left"/>
              <w:rPr>
                <w:rFonts w:ascii="仿宋" w:hAnsi="仿宋" w:eastAsia="仿宋"/>
                <w:sz w:val="32"/>
                <w:szCs w:val="32"/>
              </w:rPr>
            </w:pPr>
          </w:p>
        </w:tc>
        <w:tc>
          <w:tcPr>
            <w:tcW w:w="1773" w:type="dxa"/>
          </w:tcPr>
          <w:p>
            <w:pPr>
              <w:ind w:firstLine="640" w:firstLineChars="200"/>
              <w:jc w:val="left"/>
              <w:rPr>
                <w:rFonts w:ascii="仿宋" w:hAnsi="仿宋" w:eastAsia="仿宋"/>
                <w:sz w:val="32"/>
                <w:szCs w:val="32"/>
              </w:rPr>
            </w:pPr>
          </w:p>
        </w:tc>
        <w:tc>
          <w:tcPr>
            <w:tcW w:w="1842" w:type="dxa"/>
          </w:tcPr>
          <w:p>
            <w:pPr>
              <w:ind w:firstLine="640" w:firstLineChars="200"/>
              <w:jc w:val="left"/>
              <w:rPr>
                <w:rFonts w:ascii="仿宋" w:hAnsi="仿宋" w:eastAsia="仿宋"/>
                <w:sz w:val="32"/>
                <w:szCs w:val="32"/>
              </w:rPr>
            </w:pPr>
          </w:p>
        </w:tc>
        <w:tc>
          <w:tcPr>
            <w:tcW w:w="1843" w:type="dxa"/>
          </w:tcPr>
          <w:p>
            <w:pPr>
              <w:ind w:firstLine="640" w:firstLineChars="200"/>
              <w:jc w:val="left"/>
              <w:rPr>
                <w:rFonts w:ascii="仿宋" w:hAnsi="仿宋" w:eastAsia="仿宋"/>
                <w:sz w:val="32"/>
                <w:szCs w:val="32"/>
              </w:rPr>
            </w:pPr>
          </w:p>
        </w:tc>
        <w:tc>
          <w:tcPr>
            <w:tcW w:w="2126" w:type="dxa"/>
          </w:tcPr>
          <w:p>
            <w:pPr>
              <w:ind w:firstLine="640" w:firstLineChars="200"/>
              <w:jc w:val="left"/>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55" w:type="dxa"/>
          </w:tcPr>
          <w:p>
            <w:pPr>
              <w:ind w:firstLine="640" w:firstLineChars="200"/>
              <w:jc w:val="left"/>
              <w:rPr>
                <w:rFonts w:ascii="仿宋" w:hAnsi="仿宋" w:eastAsia="仿宋"/>
                <w:sz w:val="32"/>
                <w:szCs w:val="32"/>
              </w:rPr>
            </w:pPr>
          </w:p>
        </w:tc>
        <w:tc>
          <w:tcPr>
            <w:tcW w:w="1773" w:type="dxa"/>
          </w:tcPr>
          <w:p>
            <w:pPr>
              <w:ind w:firstLine="640" w:firstLineChars="200"/>
              <w:jc w:val="left"/>
              <w:rPr>
                <w:rFonts w:ascii="仿宋" w:hAnsi="仿宋" w:eastAsia="仿宋"/>
                <w:sz w:val="32"/>
                <w:szCs w:val="32"/>
              </w:rPr>
            </w:pPr>
          </w:p>
        </w:tc>
        <w:tc>
          <w:tcPr>
            <w:tcW w:w="1842" w:type="dxa"/>
          </w:tcPr>
          <w:p>
            <w:pPr>
              <w:ind w:firstLine="640" w:firstLineChars="200"/>
              <w:jc w:val="left"/>
              <w:rPr>
                <w:rFonts w:ascii="仿宋" w:hAnsi="仿宋" w:eastAsia="仿宋"/>
                <w:sz w:val="32"/>
                <w:szCs w:val="32"/>
              </w:rPr>
            </w:pPr>
          </w:p>
        </w:tc>
        <w:tc>
          <w:tcPr>
            <w:tcW w:w="1843" w:type="dxa"/>
          </w:tcPr>
          <w:p>
            <w:pPr>
              <w:ind w:firstLine="640" w:firstLineChars="200"/>
              <w:jc w:val="left"/>
              <w:rPr>
                <w:rFonts w:ascii="仿宋" w:hAnsi="仿宋" w:eastAsia="仿宋"/>
                <w:sz w:val="32"/>
                <w:szCs w:val="32"/>
              </w:rPr>
            </w:pPr>
          </w:p>
        </w:tc>
        <w:tc>
          <w:tcPr>
            <w:tcW w:w="2126" w:type="dxa"/>
          </w:tcPr>
          <w:p>
            <w:pPr>
              <w:ind w:firstLine="640" w:firstLineChars="200"/>
              <w:jc w:val="left"/>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55" w:type="dxa"/>
          </w:tcPr>
          <w:p>
            <w:pPr>
              <w:ind w:firstLine="640" w:firstLineChars="200"/>
              <w:jc w:val="left"/>
              <w:rPr>
                <w:rFonts w:ascii="仿宋" w:hAnsi="仿宋" w:eastAsia="仿宋"/>
                <w:sz w:val="32"/>
                <w:szCs w:val="32"/>
              </w:rPr>
            </w:pPr>
          </w:p>
        </w:tc>
        <w:tc>
          <w:tcPr>
            <w:tcW w:w="1773" w:type="dxa"/>
          </w:tcPr>
          <w:p>
            <w:pPr>
              <w:ind w:firstLine="640" w:firstLineChars="200"/>
              <w:jc w:val="left"/>
              <w:rPr>
                <w:rFonts w:ascii="仿宋" w:hAnsi="仿宋" w:eastAsia="仿宋"/>
                <w:sz w:val="32"/>
                <w:szCs w:val="32"/>
              </w:rPr>
            </w:pPr>
          </w:p>
        </w:tc>
        <w:tc>
          <w:tcPr>
            <w:tcW w:w="1842" w:type="dxa"/>
          </w:tcPr>
          <w:p>
            <w:pPr>
              <w:ind w:firstLine="640" w:firstLineChars="200"/>
              <w:jc w:val="left"/>
              <w:rPr>
                <w:rFonts w:ascii="仿宋" w:hAnsi="仿宋" w:eastAsia="仿宋"/>
                <w:sz w:val="32"/>
                <w:szCs w:val="32"/>
              </w:rPr>
            </w:pPr>
          </w:p>
        </w:tc>
        <w:tc>
          <w:tcPr>
            <w:tcW w:w="1843" w:type="dxa"/>
          </w:tcPr>
          <w:p>
            <w:pPr>
              <w:ind w:firstLine="640" w:firstLineChars="200"/>
              <w:jc w:val="left"/>
              <w:rPr>
                <w:rFonts w:ascii="仿宋" w:hAnsi="仿宋" w:eastAsia="仿宋"/>
                <w:sz w:val="32"/>
                <w:szCs w:val="32"/>
              </w:rPr>
            </w:pPr>
          </w:p>
        </w:tc>
        <w:tc>
          <w:tcPr>
            <w:tcW w:w="2126" w:type="dxa"/>
          </w:tcPr>
          <w:p>
            <w:pPr>
              <w:ind w:firstLine="640" w:firstLineChars="200"/>
              <w:jc w:val="left"/>
              <w:rPr>
                <w:rFonts w:ascii="仿宋" w:hAnsi="仿宋" w:eastAsia="仿宋"/>
                <w:sz w:val="32"/>
                <w:szCs w:val="32"/>
              </w:rPr>
            </w:pPr>
          </w:p>
        </w:tc>
      </w:tr>
    </w:tbl>
    <w:p>
      <w:pPr>
        <w:spacing w:line="580" w:lineRule="exact"/>
        <w:jc w:val="left"/>
        <w:rPr>
          <w:rFonts w:ascii="仿宋_GB2312" w:hAnsi="仿宋_GB2312" w:eastAsia="仿宋_GB2312" w:cs="仿宋_GB2312"/>
          <w:bCs/>
          <w:color w:val="000000"/>
          <w:sz w:val="28"/>
          <w:szCs w:val="28"/>
        </w:rPr>
      </w:pPr>
    </w:p>
    <w:p>
      <w:pPr>
        <w:spacing w:line="580" w:lineRule="exact"/>
        <w:jc w:val="left"/>
        <w:rPr>
          <w:rFonts w:ascii="仿宋_GB2312" w:hAnsi="仿宋_GB2312" w:eastAsia="仿宋_GB2312" w:cs="仿宋_GB2312"/>
          <w:bCs/>
          <w:color w:val="000000"/>
          <w:sz w:val="28"/>
          <w:szCs w:val="28"/>
        </w:rPr>
      </w:pPr>
    </w:p>
    <w:p>
      <w:pPr>
        <w:jc w:val="left"/>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drawing>
          <wp:inline distT="0" distB="0" distL="114300" distR="114300">
            <wp:extent cx="2152650" cy="2762250"/>
            <wp:effectExtent l="0" t="0" r="0" b="0"/>
            <wp:docPr id="2" name="图片 1" descr="“请校友回母校”工作交流群群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请校友回母校”工作交流群群二维码"/>
                    <pic:cNvPicPr>
                      <a:picLocks noChangeAspect="1"/>
                    </pic:cNvPicPr>
                  </pic:nvPicPr>
                  <pic:blipFill>
                    <a:blip r:embed="rId5" cstate="print"/>
                    <a:stretch>
                      <a:fillRect/>
                    </a:stretch>
                  </pic:blipFill>
                  <pic:spPr>
                    <a:xfrm>
                      <a:off x="0" y="0"/>
                      <a:ext cx="2152650" cy="2762250"/>
                    </a:xfrm>
                    <a:prstGeom prst="rect">
                      <a:avLst/>
                    </a:prstGeom>
                  </pic:spPr>
                </pic:pic>
              </a:graphicData>
            </a:graphic>
          </wp:inline>
        </w:drawing>
      </w:r>
    </w:p>
    <w:p>
      <w:pPr>
        <w:spacing w:line="580" w:lineRule="exact"/>
        <w:jc w:val="left"/>
        <w:rPr>
          <w:rFonts w:ascii="仿宋_GB2312" w:hAnsi="仿宋_GB2312" w:eastAsia="仿宋_GB2312" w:cs="仿宋_GB2312"/>
          <w:bCs/>
          <w:color w:val="000000"/>
          <w:sz w:val="28"/>
          <w:szCs w:val="28"/>
        </w:rPr>
      </w:pPr>
    </w:p>
    <w:p>
      <w:pPr>
        <w:spacing w:line="580" w:lineRule="exact"/>
        <w:jc w:val="left"/>
        <w:rPr>
          <w:rFonts w:ascii="仿宋_GB2312" w:hAnsi="仿宋_GB2312" w:eastAsia="仿宋_GB2312" w:cs="仿宋_GB2312"/>
          <w:bCs/>
          <w:color w:val="000000"/>
          <w:sz w:val="28"/>
          <w:szCs w:val="28"/>
        </w:rPr>
      </w:pPr>
      <w:r>
        <w:rPr>
          <w:rFonts w:ascii="仿宋_GB2312" w:hAnsi="仿宋_GB2312" w:eastAsia="仿宋_GB2312" w:cs="仿宋_GB2312"/>
          <w:bCs/>
          <w:color w:val="000000"/>
          <w:sz w:val="28"/>
          <w:szCs w:val="28"/>
        </w:rPr>
        <w:br w:type="page"/>
      </w:r>
    </w:p>
    <w:p>
      <w:pPr>
        <w:spacing w:line="580" w:lineRule="exact"/>
        <w:jc w:val="left"/>
        <w:rPr>
          <w:rFonts w:hint="eastAsia" w:ascii="黑体" w:hAnsi="黑体" w:eastAsia="黑体" w:cs="黑体"/>
          <w:bCs/>
          <w:color w:val="000000"/>
          <w:sz w:val="32"/>
          <w:szCs w:val="32"/>
        </w:rPr>
      </w:pPr>
      <w:r>
        <w:rPr>
          <w:rFonts w:hint="eastAsia" w:ascii="黑体" w:hAnsi="黑体" w:eastAsia="黑体" w:cs="黑体"/>
          <w:bCs/>
          <w:color w:val="000000"/>
          <w:sz w:val="32"/>
          <w:szCs w:val="32"/>
        </w:rPr>
        <w:t>附表2</w:t>
      </w:r>
    </w:p>
    <w:p>
      <w:pPr>
        <w:spacing w:line="580" w:lineRule="exact"/>
        <w:jc w:val="left"/>
        <w:rPr>
          <w:rFonts w:hint="eastAsia" w:ascii="黑体" w:hAnsi="黑体" w:eastAsia="黑体" w:cs="黑体"/>
          <w:bCs/>
          <w:color w:val="000000"/>
          <w:sz w:val="32"/>
          <w:szCs w:val="32"/>
        </w:rPr>
      </w:pPr>
    </w:p>
    <w:p>
      <w:pPr>
        <w:spacing w:line="640" w:lineRule="exact"/>
        <w:jc w:val="center"/>
        <w:rPr>
          <w:rFonts w:cs="方正小标宋简体" w:asciiTheme="majorEastAsia" w:hAnsiTheme="majorEastAsia" w:eastAsiaTheme="majorEastAsia"/>
          <w:b/>
          <w:bCs/>
          <w:color w:val="000000"/>
          <w:sz w:val="44"/>
          <w:szCs w:val="44"/>
        </w:rPr>
      </w:pPr>
      <w:r>
        <w:rPr>
          <w:rFonts w:hint="eastAsia" w:cs="方正小标宋简体" w:asciiTheme="majorEastAsia" w:hAnsiTheme="majorEastAsia" w:eastAsiaTheme="majorEastAsia"/>
          <w:b/>
          <w:bCs/>
          <w:color w:val="000000"/>
          <w:sz w:val="44"/>
          <w:szCs w:val="44"/>
        </w:rPr>
        <w:t>南昌市市直学校优秀校友信息登记表</w:t>
      </w:r>
    </w:p>
    <w:tbl>
      <w:tblPr>
        <w:tblStyle w:val="11"/>
        <w:tblpPr w:leftFromText="180" w:rightFromText="180" w:vertAnchor="text" w:horzAnchor="page" w:tblpXSpec="center" w:tblpY="438"/>
        <w:tblOverlap w:val="never"/>
        <w:tblW w:w="93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362"/>
        <w:gridCol w:w="570"/>
        <w:gridCol w:w="462"/>
        <w:gridCol w:w="536"/>
        <w:gridCol w:w="199"/>
        <w:gridCol w:w="725"/>
        <w:gridCol w:w="353"/>
        <w:gridCol w:w="550"/>
        <w:gridCol w:w="1232"/>
        <w:gridCol w:w="74"/>
        <w:gridCol w:w="2024"/>
        <w:gridCol w:w="1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jc w:val="center"/>
        </w:trPr>
        <w:tc>
          <w:tcPr>
            <w:tcW w:w="957" w:type="dxa"/>
            <w:gridSpan w:val="2"/>
            <w:tcBorders>
              <w:bottom w:val="single" w:color="auto" w:sz="2" w:space="0"/>
            </w:tcBorders>
            <w:vAlign w:val="center"/>
          </w:tcPr>
          <w:p>
            <w:pPr>
              <w:jc w:val="center"/>
              <w:rPr>
                <w:rFonts w:ascii="仿宋" w:hAnsi="仿宋" w:eastAsia="仿宋"/>
                <w:color w:val="000000"/>
                <w:sz w:val="24"/>
              </w:rPr>
            </w:pPr>
            <w:r>
              <w:rPr>
                <w:rFonts w:hint="eastAsia" w:ascii="仿宋" w:hAnsi="仿宋" w:eastAsia="仿宋"/>
                <w:color w:val="000000"/>
                <w:sz w:val="24"/>
              </w:rPr>
              <w:t>姓  名</w:t>
            </w:r>
          </w:p>
        </w:tc>
        <w:tc>
          <w:tcPr>
            <w:tcW w:w="1568" w:type="dxa"/>
            <w:gridSpan w:val="3"/>
            <w:tcBorders>
              <w:bottom w:val="single" w:color="auto" w:sz="2" w:space="0"/>
            </w:tcBorders>
            <w:vAlign w:val="center"/>
          </w:tcPr>
          <w:p>
            <w:pPr>
              <w:jc w:val="center"/>
              <w:rPr>
                <w:rFonts w:ascii="仿宋" w:hAnsi="仿宋" w:eastAsia="仿宋"/>
                <w:color w:val="000000"/>
                <w:sz w:val="24"/>
              </w:rPr>
            </w:pPr>
          </w:p>
        </w:tc>
        <w:tc>
          <w:tcPr>
            <w:tcW w:w="924" w:type="dxa"/>
            <w:gridSpan w:val="2"/>
            <w:tcBorders>
              <w:right w:val="single" w:color="auto" w:sz="2" w:space="0"/>
            </w:tcBorders>
            <w:vAlign w:val="center"/>
          </w:tcPr>
          <w:p>
            <w:pPr>
              <w:jc w:val="center"/>
              <w:rPr>
                <w:rFonts w:ascii="仿宋" w:hAnsi="仿宋" w:eastAsia="仿宋"/>
                <w:color w:val="000000"/>
                <w:sz w:val="24"/>
              </w:rPr>
            </w:pPr>
            <w:r>
              <w:rPr>
                <w:rFonts w:hint="eastAsia" w:ascii="仿宋" w:hAnsi="仿宋" w:eastAsia="仿宋"/>
                <w:color w:val="000000"/>
                <w:sz w:val="24"/>
              </w:rPr>
              <w:t>性 别</w:t>
            </w:r>
          </w:p>
        </w:tc>
        <w:tc>
          <w:tcPr>
            <w:tcW w:w="903" w:type="dxa"/>
            <w:gridSpan w:val="2"/>
            <w:tcBorders>
              <w:left w:val="single" w:color="auto" w:sz="2" w:space="0"/>
            </w:tcBorders>
            <w:vAlign w:val="center"/>
          </w:tcPr>
          <w:p>
            <w:pPr>
              <w:jc w:val="center"/>
              <w:rPr>
                <w:rFonts w:ascii="仿宋" w:hAnsi="仿宋" w:eastAsia="仿宋"/>
                <w:color w:val="000000"/>
                <w:sz w:val="24"/>
              </w:rPr>
            </w:pPr>
          </w:p>
        </w:tc>
        <w:tc>
          <w:tcPr>
            <w:tcW w:w="1232" w:type="dxa"/>
            <w:vAlign w:val="center"/>
          </w:tcPr>
          <w:p>
            <w:pPr>
              <w:jc w:val="center"/>
              <w:rPr>
                <w:rFonts w:ascii="仿宋" w:hAnsi="仿宋" w:eastAsia="仿宋"/>
                <w:color w:val="000000"/>
                <w:sz w:val="24"/>
              </w:rPr>
            </w:pPr>
            <w:r>
              <w:rPr>
                <w:rFonts w:hint="eastAsia" w:ascii="仿宋" w:hAnsi="仿宋" w:eastAsia="仿宋"/>
                <w:color w:val="000000"/>
                <w:sz w:val="24"/>
              </w:rPr>
              <w:t>出生日期</w:t>
            </w:r>
          </w:p>
        </w:tc>
        <w:tc>
          <w:tcPr>
            <w:tcW w:w="2098" w:type="dxa"/>
            <w:gridSpan w:val="2"/>
            <w:vAlign w:val="center"/>
          </w:tcPr>
          <w:p>
            <w:pPr>
              <w:rPr>
                <w:rFonts w:ascii="仿宋" w:hAnsi="仿宋" w:eastAsia="仿宋"/>
                <w:color w:val="000000"/>
                <w:sz w:val="24"/>
              </w:rPr>
            </w:pPr>
          </w:p>
        </w:tc>
        <w:tc>
          <w:tcPr>
            <w:tcW w:w="1658" w:type="dxa"/>
            <w:vMerge w:val="restart"/>
            <w:vAlign w:val="center"/>
          </w:tcPr>
          <w:p>
            <w:pPr>
              <w:jc w:val="center"/>
              <w:rPr>
                <w:rFonts w:ascii="仿宋" w:hAnsi="仿宋" w:eastAsia="仿宋"/>
                <w:color w:val="000000"/>
                <w:sz w:val="24"/>
              </w:rPr>
            </w:pPr>
            <w:r>
              <w:rPr>
                <w:rFonts w:hint="eastAsia" w:ascii="仿宋" w:hAnsi="仿宋" w:eastAsia="仿宋"/>
                <w:color w:val="00000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3" w:hRule="atLeast"/>
          <w:jc w:val="center"/>
        </w:trPr>
        <w:tc>
          <w:tcPr>
            <w:tcW w:w="957" w:type="dxa"/>
            <w:gridSpan w:val="2"/>
            <w:tcBorders>
              <w:top w:val="single" w:color="auto" w:sz="2" w:space="0"/>
              <w:bottom w:val="single" w:color="auto" w:sz="2" w:space="0"/>
            </w:tcBorders>
            <w:vAlign w:val="center"/>
          </w:tcPr>
          <w:p>
            <w:pPr>
              <w:jc w:val="center"/>
              <w:rPr>
                <w:rFonts w:ascii="仿宋" w:hAnsi="仿宋" w:eastAsia="仿宋"/>
                <w:color w:val="000000"/>
                <w:sz w:val="24"/>
              </w:rPr>
            </w:pPr>
            <w:r>
              <w:rPr>
                <w:rFonts w:hint="eastAsia" w:ascii="仿宋" w:hAnsi="仿宋" w:eastAsia="仿宋"/>
                <w:color w:val="000000"/>
                <w:sz w:val="24"/>
              </w:rPr>
              <w:t>籍 贯</w:t>
            </w:r>
          </w:p>
        </w:tc>
        <w:tc>
          <w:tcPr>
            <w:tcW w:w="1568" w:type="dxa"/>
            <w:gridSpan w:val="3"/>
            <w:tcBorders>
              <w:bottom w:val="single" w:color="auto" w:sz="2" w:space="0"/>
              <w:right w:val="single" w:color="auto" w:sz="2" w:space="0"/>
            </w:tcBorders>
            <w:vAlign w:val="center"/>
          </w:tcPr>
          <w:p>
            <w:pPr>
              <w:ind w:firstLine="480" w:firstLineChars="200"/>
              <w:jc w:val="center"/>
              <w:rPr>
                <w:rFonts w:ascii="仿宋" w:hAnsi="仿宋" w:eastAsia="仿宋"/>
                <w:color w:val="000000"/>
                <w:sz w:val="24"/>
              </w:rPr>
            </w:pPr>
          </w:p>
        </w:tc>
        <w:tc>
          <w:tcPr>
            <w:tcW w:w="924" w:type="dxa"/>
            <w:gridSpan w:val="2"/>
            <w:tcBorders>
              <w:left w:val="single" w:color="auto" w:sz="2" w:space="0"/>
              <w:bottom w:val="single" w:color="auto" w:sz="2" w:space="0"/>
              <w:right w:val="single" w:color="auto" w:sz="2" w:space="0"/>
            </w:tcBorders>
            <w:vAlign w:val="center"/>
          </w:tcPr>
          <w:p>
            <w:pPr>
              <w:jc w:val="center"/>
              <w:rPr>
                <w:rFonts w:ascii="仿宋" w:hAnsi="仿宋" w:eastAsia="仿宋"/>
                <w:color w:val="000000"/>
                <w:sz w:val="24"/>
              </w:rPr>
            </w:pPr>
            <w:r>
              <w:rPr>
                <w:rFonts w:hint="eastAsia" w:ascii="仿宋" w:hAnsi="仿宋" w:eastAsia="仿宋"/>
                <w:color w:val="000000"/>
                <w:sz w:val="24"/>
              </w:rPr>
              <w:t>民 族</w:t>
            </w:r>
          </w:p>
        </w:tc>
        <w:tc>
          <w:tcPr>
            <w:tcW w:w="903" w:type="dxa"/>
            <w:gridSpan w:val="2"/>
            <w:tcBorders>
              <w:left w:val="single" w:color="auto" w:sz="2" w:space="0"/>
              <w:bottom w:val="single" w:color="auto" w:sz="2" w:space="0"/>
            </w:tcBorders>
            <w:vAlign w:val="center"/>
          </w:tcPr>
          <w:p>
            <w:pPr>
              <w:ind w:firstLine="480" w:firstLineChars="200"/>
              <w:jc w:val="center"/>
              <w:rPr>
                <w:rFonts w:ascii="仿宋" w:hAnsi="仿宋" w:eastAsia="仿宋"/>
                <w:color w:val="000000"/>
                <w:sz w:val="24"/>
              </w:rPr>
            </w:pPr>
          </w:p>
        </w:tc>
        <w:tc>
          <w:tcPr>
            <w:tcW w:w="1232" w:type="dxa"/>
            <w:tcBorders>
              <w:bottom w:val="single" w:color="auto" w:sz="2" w:space="0"/>
            </w:tcBorders>
            <w:vAlign w:val="center"/>
          </w:tcPr>
          <w:p>
            <w:pPr>
              <w:jc w:val="center"/>
              <w:rPr>
                <w:rFonts w:ascii="仿宋" w:hAnsi="仿宋" w:eastAsia="仿宋"/>
                <w:color w:val="000000"/>
                <w:sz w:val="24"/>
              </w:rPr>
            </w:pPr>
            <w:r>
              <w:rPr>
                <w:rFonts w:hint="eastAsia" w:ascii="仿宋" w:hAnsi="仿宋" w:eastAsia="仿宋"/>
                <w:color w:val="000000"/>
                <w:sz w:val="24"/>
              </w:rPr>
              <w:t>政治面貌</w:t>
            </w:r>
          </w:p>
        </w:tc>
        <w:tc>
          <w:tcPr>
            <w:tcW w:w="2098" w:type="dxa"/>
            <w:gridSpan w:val="2"/>
            <w:tcBorders>
              <w:bottom w:val="single" w:color="auto" w:sz="2" w:space="0"/>
            </w:tcBorders>
            <w:vAlign w:val="center"/>
          </w:tcPr>
          <w:p>
            <w:pPr>
              <w:tabs>
                <w:tab w:val="left" w:pos="972"/>
              </w:tabs>
              <w:ind w:right="-50" w:rightChars="-24"/>
              <w:jc w:val="center"/>
              <w:rPr>
                <w:rFonts w:ascii="仿宋" w:hAnsi="仿宋" w:eastAsia="仿宋"/>
                <w:color w:val="000000"/>
                <w:sz w:val="24"/>
              </w:rPr>
            </w:pPr>
          </w:p>
        </w:tc>
        <w:tc>
          <w:tcPr>
            <w:tcW w:w="1658" w:type="dxa"/>
            <w:vMerge w:val="continue"/>
            <w:vAlign w:val="center"/>
          </w:tcPr>
          <w:p>
            <w:pP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atLeast"/>
          <w:jc w:val="center"/>
        </w:trPr>
        <w:tc>
          <w:tcPr>
            <w:tcW w:w="2525" w:type="dxa"/>
            <w:gridSpan w:val="5"/>
            <w:tcBorders>
              <w:top w:val="single" w:color="auto" w:sz="2" w:space="0"/>
              <w:bottom w:val="single" w:color="auto" w:sz="2" w:space="0"/>
              <w:right w:val="single" w:color="auto" w:sz="2" w:space="0"/>
            </w:tcBorders>
            <w:vAlign w:val="center"/>
          </w:tcPr>
          <w:p>
            <w:pPr>
              <w:ind w:firstLine="480" w:firstLineChars="200"/>
              <w:jc w:val="left"/>
              <w:rPr>
                <w:rFonts w:ascii="仿宋" w:hAnsi="仿宋" w:eastAsia="仿宋"/>
                <w:color w:val="000000"/>
                <w:sz w:val="24"/>
              </w:rPr>
            </w:pPr>
            <w:r>
              <w:rPr>
                <w:rFonts w:hint="eastAsia" w:ascii="仿宋" w:hAnsi="仿宋" w:eastAsia="仿宋"/>
                <w:color w:val="000000"/>
                <w:sz w:val="24"/>
              </w:rPr>
              <w:t>现工作单位</w:t>
            </w:r>
          </w:p>
        </w:tc>
        <w:tc>
          <w:tcPr>
            <w:tcW w:w="5157" w:type="dxa"/>
            <w:gridSpan w:val="7"/>
            <w:tcBorders>
              <w:left w:val="single" w:color="auto" w:sz="2" w:space="0"/>
              <w:bottom w:val="single" w:color="auto" w:sz="2" w:space="0"/>
            </w:tcBorders>
            <w:vAlign w:val="center"/>
          </w:tcPr>
          <w:p>
            <w:pPr>
              <w:tabs>
                <w:tab w:val="left" w:pos="972"/>
              </w:tabs>
              <w:ind w:right="-50" w:rightChars="-24"/>
              <w:jc w:val="center"/>
              <w:rPr>
                <w:rFonts w:ascii="仿宋" w:hAnsi="仿宋" w:eastAsia="仿宋"/>
                <w:color w:val="000000"/>
                <w:sz w:val="24"/>
              </w:rPr>
            </w:pPr>
          </w:p>
        </w:tc>
        <w:tc>
          <w:tcPr>
            <w:tcW w:w="1658" w:type="dxa"/>
            <w:vMerge w:val="continue"/>
            <w:tcBorders>
              <w:bottom w:val="single" w:color="auto" w:sz="2" w:space="0"/>
            </w:tcBorders>
            <w:vAlign w:val="center"/>
          </w:tcPr>
          <w:p>
            <w:pP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5" w:hRule="atLeast"/>
          <w:jc w:val="center"/>
        </w:trPr>
        <w:tc>
          <w:tcPr>
            <w:tcW w:w="1527" w:type="dxa"/>
            <w:gridSpan w:val="3"/>
            <w:tcBorders>
              <w:top w:val="single" w:color="auto" w:sz="2" w:space="0"/>
              <w:bottom w:val="single" w:color="auto" w:sz="2" w:space="0"/>
            </w:tcBorders>
            <w:vAlign w:val="center"/>
          </w:tcPr>
          <w:p>
            <w:pPr>
              <w:jc w:val="center"/>
              <w:rPr>
                <w:rFonts w:ascii="仿宋" w:hAnsi="仿宋" w:eastAsia="仿宋"/>
                <w:color w:val="000000"/>
                <w:sz w:val="24"/>
              </w:rPr>
            </w:pPr>
            <w:r>
              <w:rPr>
                <w:rFonts w:hint="eastAsia" w:ascii="仿宋" w:hAnsi="仿宋" w:eastAsia="仿宋"/>
                <w:color w:val="000000"/>
                <w:sz w:val="24"/>
              </w:rPr>
              <w:t>通讯地址</w:t>
            </w:r>
          </w:p>
        </w:tc>
        <w:tc>
          <w:tcPr>
            <w:tcW w:w="7813" w:type="dxa"/>
            <w:gridSpan w:val="10"/>
            <w:tcBorders>
              <w:top w:val="single" w:color="auto" w:sz="2" w:space="0"/>
            </w:tcBorders>
            <w:vAlign w:val="center"/>
          </w:tcPr>
          <w:p>
            <w:pP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jc w:val="center"/>
        </w:trPr>
        <w:tc>
          <w:tcPr>
            <w:tcW w:w="1527" w:type="dxa"/>
            <w:gridSpan w:val="3"/>
            <w:tcBorders>
              <w:top w:val="single" w:color="auto" w:sz="2" w:space="0"/>
            </w:tcBorders>
            <w:vAlign w:val="center"/>
          </w:tcPr>
          <w:p>
            <w:pPr>
              <w:jc w:val="center"/>
              <w:rPr>
                <w:rFonts w:ascii="仿宋" w:hAnsi="仿宋" w:eastAsia="仿宋"/>
                <w:color w:val="000000"/>
                <w:sz w:val="24"/>
              </w:rPr>
            </w:pPr>
            <w:r>
              <w:rPr>
                <w:rFonts w:hint="eastAsia" w:ascii="仿宋" w:hAnsi="仿宋" w:eastAsia="仿宋"/>
                <w:color w:val="000000"/>
                <w:sz w:val="24"/>
              </w:rPr>
              <w:t>毕业</w:t>
            </w:r>
          </w:p>
          <w:p>
            <w:pPr>
              <w:jc w:val="center"/>
              <w:rPr>
                <w:rFonts w:ascii="仿宋" w:hAnsi="仿宋" w:eastAsia="仿宋"/>
                <w:color w:val="000000"/>
                <w:sz w:val="24"/>
              </w:rPr>
            </w:pPr>
            <w:r>
              <w:rPr>
                <w:rFonts w:hint="eastAsia" w:ascii="仿宋" w:hAnsi="仿宋" w:eastAsia="仿宋"/>
                <w:color w:val="000000"/>
                <w:sz w:val="24"/>
              </w:rPr>
              <w:t>院校及专业</w:t>
            </w:r>
          </w:p>
        </w:tc>
        <w:tc>
          <w:tcPr>
            <w:tcW w:w="7813" w:type="dxa"/>
            <w:gridSpan w:val="10"/>
            <w:vAlign w:val="center"/>
          </w:tcPr>
          <w:p>
            <w:pPr>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jc w:val="center"/>
        </w:trPr>
        <w:tc>
          <w:tcPr>
            <w:tcW w:w="1527" w:type="dxa"/>
            <w:gridSpan w:val="3"/>
            <w:tcBorders>
              <w:top w:val="single" w:color="auto" w:sz="4" w:space="0"/>
              <w:left w:val="single" w:color="auto" w:sz="2" w:space="0"/>
              <w:bottom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联系方式</w:t>
            </w:r>
          </w:p>
        </w:tc>
        <w:tc>
          <w:tcPr>
            <w:tcW w:w="7813" w:type="dxa"/>
            <w:gridSpan w:val="10"/>
            <w:tcBorders>
              <w:top w:val="single" w:color="auto" w:sz="4" w:space="0"/>
              <w:bottom w:val="single" w:color="auto" w:sz="4" w:space="0"/>
            </w:tcBorders>
            <w:vAlign w:val="center"/>
          </w:tcPr>
          <w:p>
            <w:pPr>
              <w:tabs>
                <w:tab w:val="left" w:pos="8484"/>
              </w:tabs>
              <w:rPr>
                <w:rFonts w:ascii="仿宋" w:hAnsi="仿宋" w:eastAsia="仿宋"/>
                <w:color w:val="000000"/>
                <w:sz w:val="24"/>
              </w:rPr>
            </w:pPr>
            <w:r>
              <w:rPr>
                <w:rFonts w:hint="eastAsia" w:ascii="仿宋" w:hAnsi="仿宋" w:eastAsia="仿宋"/>
                <w:color w:val="000000"/>
                <w:sz w:val="24"/>
              </w:rPr>
              <w:t xml:space="preserve">手   机：                          固定电话：               </w:t>
            </w:r>
          </w:p>
          <w:p>
            <w:pPr>
              <w:tabs>
                <w:tab w:val="left" w:pos="8484"/>
              </w:tabs>
              <w:rPr>
                <w:rFonts w:ascii="仿宋" w:hAnsi="仿宋" w:eastAsia="仿宋"/>
                <w:color w:val="000000"/>
                <w:sz w:val="24"/>
              </w:rPr>
            </w:pPr>
            <w:r>
              <w:rPr>
                <w:rFonts w:hint="eastAsia" w:ascii="仿宋" w:hAnsi="仿宋" w:eastAsia="仿宋"/>
                <w:color w:val="000000"/>
                <w:sz w:val="24"/>
              </w:rPr>
              <w:t>QQ/微信:                           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jc w:val="center"/>
        </w:trPr>
        <w:tc>
          <w:tcPr>
            <w:tcW w:w="1527" w:type="dxa"/>
            <w:gridSpan w:val="3"/>
            <w:tcBorders>
              <w:top w:val="single" w:color="auto" w:sz="4" w:space="0"/>
              <w:left w:val="single" w:color="auto" w:sz="2" w:space="0"/>
              <w:bottom w:val="single" w:color="auto" w:sz="4" w:space="0"/>
            </w:tcBorders>
            <w:vAlign w:val="center"/>
          </w:tcPr>
          <w:p>
            <w:pPr>
              <w:tabs>
                <w:tab w:val="left" w:pos="8484"/>
              </w:tabs>
              <w:jc w:val="center"/>
              <w:rPr>
                <w:rFonts w:ascii="仿宋" w:hAnsi="仿宋" w:eastAsia="仿宋"/>
                <w:color w:val="000000"/>
                <w:sz w:val="24"/>
              </w:rPr>
            </w:pPr>
            <w:r>
              <w:rPr>
                <w:rFonts w:hint="eastAsia" w:ascii="仿宋" w:hAnsi="仿宋" w:eastAsia="仿宋"/>
                <w:color w:val="000000"/>
                <w:sz w:val="24"/>
              </w:rPr>
              <w:t>类别</w:t>
            </w:r>
          </w:p>
        </w:tc>
        <w:tc>
          <w:tcPr>
            <w:tcW w:w="7813" w:type="dxa"/>
            <w:gridSpan w:val="10"/>
            <w:tcBorders>
              <w:top w:val="single" w:color="auto" w:sz="4" w:space="0"/>
              <w:bottom w:val="single" w:color="auto" w:sz="4" w:space="0"/>
            </w:tcBorders>
            <w:vAlign w:val="center"/>
          </w:tcPr>
          <w:p>
            <w:pPr>
              <w:tabs>
                <w:tab w:val="left" w:pos="8484"/>
              </w:tabs>
              <w:rPr>
                <w:rFonts w:ascii="仿宋" w:hAnsi="仿宋" w:eastAsia="仿宋"/>
                <w:color w:val="000000"/>
                <w:sz w:val="24"/>
              </w:rPr>
            </w:pPr>
            <w:r>
              <w:rPr>
                <w:rFonts w:hint="eastAsia" w:ascii="仿宋" w:hAnsi="仿宋" w:eastAsia="仿宋"/>
                <w:color w:val="000000"/>
                <w:sz w:val="24"/>
              </w:rPr>
              <w:t>□党政领导；□商业协会；□高级专业技术人才；□企业经营管理人才；</w:t>
            </w:r>
          </w:p>
          <w:p>
            <w:pPr>
              <w:tabs>
                <w:tab w:val="left" w:pos="8484"/>
              </w:tabs>
              <w:rPr>
                <w:rFonts w:ascii="仿宋" w:hAnsi="仿宋" w:eastAsia="仿宋"/>
                <w:color w:val="000000"/>
                <w:sz w:val="24"/>
              </w:rPr>
            </w:pPr>
            <w:r>
              <w:rPr>
                <w:rFonts w:hint="eastAsia" w:ascii="仿宋" w:hAnsi="仿宋" w:eastAsia="仿宋"/>
                <w:color w:val="000000"/>
                <w:sz w:val="24"/>
              </w:rPr>
              <w:t>□高学历研究人员；□其他：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23" w:hRule="atLeast"/>
          <w:jc w:val="center"/>
        </w:trPr>
        <w:tc>
          <w:tcPr>
            <w:tcW w:w="595" w:type="dxa"/>
            <w:tcBorders>
              <w:top w:val="single" w:color="auto" w:sz="4" w:space="0"/>
              <w:left w:val="single" w:color="auto" w:sz="2" w:space="0"/>
              <w:right w:val="single" w:color="auto" w:sz="2" w:space="0"/>
            </w:tcBorders>
            <w:vAlign w:val="center"/>
          </w:tcPr>
          <w:p>
            <w:pPr>
              <w:jc w:val="center"/>
              <w:rPr>
                <w:rFonts w:ascii="仿宋" w:hAnsi="仿宋" w:eastAsia="仿宋"/>
                <w:color w:val="000000"/>
                <w:sz w:val="24"/>
              </w:rPr>
            </w:pPr>
            <w:r>
              <w:rPr>
                <w:rFonts w:hint="eastAsia" w:ascii="仿宋" w:hAnsi="仿宋" w:eastAsia="仿宋"/>
                <w:color w:val="000000"/>
                <w:sz w:val="24"/>
              </w:rPr>
              <w:t>主要经历</w:t>
            </w:r>
          </w:p>
        </w:tc>
        <w:tc>
          <w:tcPr>
            <w:tcW w:w="8745" w:type="dxa"/>
            <w:gridSpan w:val="12"/>
            <w:tcBorders>
              <w:top w:val="single" w:color="auto" w:sz="4" w:space="0"/>
              <w:left w:val="single" w:color="auto" w:sz="2" w:space="0"/>
              <w:bottom w:val="single" w:color="auto" w:sz="2" w:space="0"/>
              <w:right w:val="single" w:color="auto" w:sz="4" w:space="0"/>
            </w:tcBorders>
            <w:vAlign w:val="center"/>
          </w:tcPr>
          <w:p>
            <w:pPr>
              <w:rPr>
                <w:rFonts w:ascii="仿宋" w:hAnsi="仿宋" w:eastAsia="仿宋"/>
                <w:color w:val="000000"/>
                <w:sz w:val="24"/>
              </w:rPr>
            </w:pPr>
            <w:r>
              <w:rPr>
                <w:rFonts w:hint="eastAsia" w:ascii="仿宋" w:hAnsi="仿宋" w:eastAsia="仿宋"/>
                <w:color w:val="000000"/>
                <w:sz w:val="24"/>
              </w:rPr>
              <w:t>（可附页）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jc w:val="center"/>
        </w:trPr>
        <w:tc>
          <w:tcPr>
            <w:tcW w:w="595" w:type="dxa"/>
            <w:vMerge w:val="restart"/>
            <w:tcBorders>
              <w:top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在昌亲属</w:t>
            </w:r>
          </w:p>
        </w:tc>
        <w:tc>
          <w:tcPr>
            <w:tcW w:w="1394" w:type="dxa"/>
            <w:gridSpan w:val="3"/>
            <w:tcBorders>
              <w:top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姓名</w:t>
            </w:r>
          </w:p>
        </w:tc>
        <w:tc>
          <w:tcPr>
            <w:tcW w:w="735" w:type="dxa"/>
            <w:gridSpan w:val="2"/>
            <w:tcBorders>
              <w:top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性别</w:t>
            </w:r>
          </w:p>
        </w:tc>
        <w:tc>
          <w:tcPr>
            <w:tcW w:w="1078" w:type="dxa"/>
            <w:gridSpan w:val="2"/>
            <w:tcBorders>
              <w:top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与本人关系</w:t>
            </w:r>
          </w:p>
        </w:tc>
        <w:tc>
          <w:tcPr>
            <w:tcW w:w="1856" w:type="dxa"/>
            <w:gridSpan w:val="3"/>
            <w:tcBorders>
              <w:top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联系电话</w:t>
            </w:r>
          </w:p>
        </w:tc>
        <w:tc>
          <w:tcPr>
            <w:tcW w:w="3682" w:type="dxa"/>
            <w:gridSpan w:val="2"/>
            <w:tcBorders>
              <w:top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家庭住址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1" w:hRule="atLeast"/>
          <w:jc w:val="center"/>
        </w:trPr>
        <w:tc>
          <w:tcPr>
            <w:tcW w:w="595" w:type="dxa"/>
            <w:vMerge w:val="continue"/>
            <w:vAlign w:val="center"/>
          </w:tcPr>
          <w:p>
            <w:pPr>
              <w:jc w:val="center"/>
              <w:rPr>
                <w:rFonts w:ascii="仿宋" w:hAnsi="仿宋" w:eastAsia="仿宋"/>
                <w:color w:val="000000"/>
                <w:sz w:val="24"/>
              </w:rPr>
            </w:pPr>
          </w:p>
        </w:tc>
        <w:tc>
          <w:tcPr>
            <w:tcW w:w="1394" w:type="dxa"/>
            <w:gridSpan w:val="3"/>
            <w:tcBorders>
              <w:top w:val="single" w:color="auto" w:sz="4" w:space="0"/>
            </w:tcBorders>
            <w:vAlign w:val="center"/>
          </w:tcPr>
          <w:p>
            <w:pPr>
              <w:jc w:val="center"/>
              <w:rPr>
                <w:rFonts w:ascii="仿宋" w:hAnsi="仿宋" w:eastAsia="仿宋"/>
                <w:color w:val="000000"/>
                <w:sz w:val="24"/>
              </w:rPr>
            </w:pPr>
          </w:p>
        </w:tc>
        <w:tc>
          <w:tcPr>
            <w:tcW w:w="735" w:type="dxa"/>
            <w:gridSpan w:val="2"/>
            <w:tcBorders>
              <w:top w:val="single" w:color="auto" w:sz="4" w:space="0"/>
            </w:tcBorders>
            <w:vAlign w:val="center"/>
          </w:tcPr>
          <w:p>
            <w:pPr>
              <w:jc w:val="center"/>
              <w:rPr>
                <w:rFonts w:ascii="仿宋" w:hAnsi="仿宋" w:eastAsia="仿宋"/>
                <w:color w:val="000000"/>
                <w:sz w:val="24"/>
              </w:rPr>
            </w:pPr>
          </w:p>
        </w:tc>
        <w:tc>
          <w:tcPr>
            <w:tcW w:w="1078" w:type="dxa"/>
            <w:gridSpan w:val="2"/>
            <w:tcBorders>
              <w:top w:val="single" w:color="auto" w:sz="4" w:space="0"/>
            </w:tcBorders>
            <w:vAlign w:val="center"/>
          </w:tcPr>
          <w:p>
            <w:pPr>
              <w:jc w:val="center"/>
              <w:rPr>
                <w:rFonts w:ascii="仿宋" w:hAnsi="仿宋" w:eastAsia="仿宋"/>
                <w:color w:val="000000"/>
                <w:sz w:val="24"/>
              </w:rPr>
            </w:pPr>
          </w:p>
        </w:tc>
        <w:tc>
          <w:tcPr>
            <w:tcW w:w="1856" w:type="dxa"/>
            <w:gridSpan w:val="3"/>
            <w:tcBorders>
              <w:top w:val="single" w:color="auto" w:sz="4" w:space="0"/>
            </w:tcBorders>
            <w:vAlign w:val="center"/>
          </w:tcPr>
          <w:p>
            <w:pPr>
              <w:jc w:val="center"/>
              <w:rPr>
                <w:rFonts w:ascii="仿宋" w:hAnsi="仿宋" w:eastAsia="仿宋"/>
                <w:color w:val="000000"/>
                <w:sz w:val="24"/>
              </w:rPr>
            </w:pPr>
          </w:p>
        </w:tc>
        <w:tc>
          <w:tcPr>
            <w:tcW w:w="3682" w:type="dxa"/>
            <w:gridSpan w:val="2"/>
            <w:tcBorders>
              <w:top w:val="single" w:color="auto" w:sz="4" w:space="0"/>
            </w:tcBorders>
            <w:vAlign w:val="center"/>
          </w:tcPr>
          <w:p>
            <w:pPr>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1" w:hRule="atLeast"/>
          <w:jc w:val="center"/>
        </w:trPr>
        <w:tc>
          <w:tcPr>
            <w:tcW w:w="595" w:type="dxa"/>
            <w:vMerge w:val="continue"/>
            <w:vAlign w:val="center"/>
          </w:tcPr>
          <w:p>
            <w:pPr>
              <w:jc w:val="center"/>
              <w:rPr>
                <w:rFonts w:ascii="仿宋" w:hAnsi="仿宋" w:eastAsia="仿宋"/>
                <w:color w:val="000000"/>
                <w:sz w:val="24"/>
              </w:rPr>
            </w:pPr>
          </w:p>
        </w:tc>
        <w:tc>
          <w:tcPr>
            <w:tcW w:w="1394" w:type="dxa"/>
            <w:gridSpan w:val="3"/>
            <w:tcBorders>
              <w:top w:val="single" w:color="auto" w:sz="4" w:space="0"/>
            </w:tcBorders>
            <w:vAlign w:val="center"/>
          </w:tcPr>
          <w:p>
            <w:pPr>
              <w:jc w:val="center"/>
              <w:rPr>
                <w:rFonts w:ascii="仿宋" w:hAnsi="仿宋" w:eastAsia="仿宋"/>
                <w:color w:val="000000"/>
                <w:sz w:val="24"/>
              </w:rPr>
            </w:pPr>
          </w:p>
        </w:tc>
        <w:tc>
          <w:tcPr>
            <w:tcW w:w="735" w:type="dxa"/>
            <w:gridSpan w:val="2"/>
            <w:tcBorders>
              <w:top w:val="single" w:color="auto" w:sz="4" w:space="0"/>
            </w:tcBorders>
            <w:vAlign w:val="center"/>
          </w:tcPr>
          <w:p>
            <w:pPr>
              <w:jc w:val="center"/>
              <w:rPr>
                <w:rFonts w:ascii="仿宋" w:hAnsi="仿宋" w:eastAsia="仿宋"/>
                <w:color w:val="000000"/>
                <w:sz w:val="24"/>
              </w:rPr>
            </w:pPr>
          </w:p>
        </w:tc>
        <w:tc>
          <w:tcPr>
            <w:tcW w:w="1078" w:type="dxa"/>
            <w:gridSpan w:val="2"/>
            <w:tcBorders>
              <w:top w:val="single" w:color="auto" w:sz="4" w:space="0"/>
            </w:tcBorders>
            <w:vAlign w:val="center"/>
          </w:tcPr>
          <w:p>
            <w:pPr>
              <w:jc w:val="center"/>
              <w:rPr>
                <w:rFonts w:ascii="仿宋" w:hAnsi="仿宋" w:eastAsia="仿宋"/>
                <w:color w:val="000000"/>
                <w:sz w:val="24"/>
              </w:rPr>
            </w:pPr>
          </w:p>
        </w:tc>
        <w:tc>
          <w:tcPr>
            <w:tcW w:w="1856" w:type="dxa"/>
            <w:gridSpan w:val="3"/>
            <w:tcBorders>
              <w:top w:val="single" w:color="auto" w:sz="4" w:space="0"/>
            </w:tcBorders>
            <w:vAlign w:val="center"/>
          </w:tcPr>
          <w:p>
            <w:pPr>
              <w:jc w:val="center"/>
              <w:rPr>
                <w:rFonts w:ascii="仿宋" w:hAnsi="仿宋" w:eastAsia="仿宋"/>
                <w:color w:val="000000"/>
                <w:sz w:val="24"/>
              </w:rPr>
            </w:pPr>
          </w:p>
        </w:tc>
        <w:tc>
          <w:tcPr>
            <w:tcW w:w="3682" w:type="dxa"/>
            <w:gridSpan w:val="2"/>
            <w:tcBorders>
              <w:top w:val="single" w:color="auto" w:sz="4" w:space="0"/>
            </w:tcBorders>
            <w:vAlign w:val="center"/>
          </w:tcPr>
          <w:p>
            <w:pPr>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6" w:hRule="atLeast"/>
          <w:jc w:val="center"/>
        </w:trPr>
        <w:tc>
          <w:tcPr>
            <w:tcW w:w="595" w:type="dxa"/>
            <w:vMerge w:val="continue"/>
            <w:vAlign w:val="center"/>
          </w:tcPr>
          <w:p>
            <w:pPr>
              <w:jc w:val="center"/>
              <w:rPr>
                <w:rFonts w:ascii="仿宋" w:hAnsi="仿宋" w:eastAsia="仿宋"/>
                <w:color w:val="000000"/>
                <w:sz w:val="24"/>
              </w:rPr>
            </w:pPr>
          </w:p>
        </w:tc>
        <w:tc>
          <w:tcPr>
            <w:tcW w:w="1394" w:type="dxa"/>
            <w:gridSpan w:val="3"/>
            <w:tcBorders>
              <w:top w:val="single" w:color="auto" w:sz="4" w:space="0"/>
            </w:tcBorders>
            <w:vAlign w:val="center"/>
          </w:tcPr>
          <w:p>
            <w:pPr>
              <w:jc w:val="center"/>
              <w:rPr>
                <w:rFonts w:ascii="仿宋" w:hAnsi="仿宋" w:eastAsia="仿宋"/>
                <w:color w:val="000000"/>
                <w:sz w:val="24"/>
              </w:rPr>
            </w:pPr>
          </w:p>
        </w:tc>
        <w:tc>
          <w:tcPr>
            <w:tcW w:w="735" w:type="dxa"/>
            <w:gridSpan w:val="2"/>
            <w:tcBorders>
              <w:top w:val="single" w:color="auto" w:sz="4" w:space="0"/>
            </w:tcBorders>
            <w:vAlign w:val="center"/>
          </w:tcPr>
          <w:p>
            <w:pPr>
              <w:jc w:val="center"/>
              <w:rPr>
                <w:rFonts w:ascii="仿宋" w:hAnsi="仿宋" w:eastAsia="仿宋"/>
                <w:color w:val="000000"/>
                <w:sz w:val="24"/>
              </w:rPr>
            </w:pPr>
          </w:p>
        </w:tc>
        <w:tc>
          <w:tcPr>
            <w:tcW w:w="1078" w:type="dxa"/>
            <w:gridSpan w:val="2"/>
            <w:tcBorders>
              <w:top w:val="single" w:color="auto" w:sz="4" w:space="0"/>
            </w:tcBorders>
            <w:vAlign w:val="center"/>
          </w:tcPr>
          <w:p>
            <w:pPr>
              <w:jc w:val="center"/>
              <w:rPr>
                <w:rFonts w:ascii="仿宋" w:hAnsi="仿宋" w:eastAsia="仿宋"/>
                <w:color w:val="000000"/>
                <w:sz w:val="24"/>
              </w:rPr>
            </w:pPr>
          </w:p>
        </w:tc>
        <w:tc>
          <w:tcPr>
            <w:tcW w:w="1856" w:type="dxa"/>
            <w:gridSpan w:val="3"/>
            <w:tcBorders>
              <w:top w:val="single" w:color="auto" w:sz="4" w:space="0"/>
            </w:tcBorders>
            <w:vAlign w:val="center"/>
          </w:tcPr>
          <w:p>
            <w:pPr>
              <w:jc w:val="center"/>
              <w:rPr>
                <w:rFonts w:ascii="仿宋" w:hAnsi="仿宋" w:eastAsia="仿宋"/>
                <w:color w:val="000000"/>
                <w:sz w:val="24"/>
              </w:rPr>
            </w:pPr>
          </w:p>
        </w:tc>
        <w:tc>
          <w:tcPr>
            <w:tcW w:w="3682" w:type="dxa"/>
            <w:gridSpan w:val="2"/>
            <w:tcBorders>
              <w:top w:val="single" w:color="auto" w:sz="4" w:space="0"/>
            </w:tcBorders>
            <w:vAlign w:val="center"/>
          </w:tcPr>
          <w:p>
            <w:pPr>
              <w:jc w:val="center"/>
              <w:rPr>
                <w:rFonts w:ascii="仿宋" w:hAnsi="仿宋" w:eastAsia="仿宋"/>
                <w:color w:val="000000"/>
                <w:sz w:val="24"/>
              </w:rPr>
            </w:pPr>
          </w:p>
        </w:tc>
      </w:tr>
    </w:tbl>
    <w:p>
      <w:r>
        <w:rPr>
          <w:rFonts w:hint="eastAsia" w:ascii="宋体" w:hAnsi="宋体" w:cs="仿宋"/>
          <w:color w:val="000000"/>
          <w:sz w:val="24"/>
        </w:rPr>
        <w:t xml:space="preserve">                      </w:t>
      </w:r>
    </w:p>
    <w:p>
      <w:pPr>
        <w:jc w:val="left"/>
        <w:rPr>
          <w:rFonts w:ascii="仿宋" w:hAnsi="仿宋" w:eastAsia="仿宋"/>
          <w:sz w:val="32"/>
          <w:szCs w:val="32"/>
        </w:rPr>
        <w:sectPr>
          <w:footerReference r:id="rId3" w:type="default"/>
          <w:pgSz w:w="11906" w:h="16838"/>
          <w:pgMar w:top="1440" w:right="1800" w:bottom="1440" w:left="1800" w:header="851" w:footer="992" w:gutter="0"/>
          <w:pgNumType w:fmt="numberInDash"/>
          <w:cols w:space="425" w:num="1"/>
          <w:docGrid w:type="lines" w:linePitch="312" w:charSpace="0"/>
        </w:sectPr>
      </w:pPr>
    </w:p>
    <w:p>
      <w:pPr>
        <w:snapToGrid w:val="0"/>
        <w:spacing w:line="580" w:lineRule="exact"/>
        <w:jc w:val="left"/>
        <w:rPr>
          <w:rFonts w:hint="eastAsia" w:ascii="黑体" w:hAnsi="黑体" w:eastAsia="黑体" w:cs="黑体"/>
          <w:bCs/>
          <w:color w:val="000000"/>
          <w:sz w:val="32"/>
          <w:szCs w:val="32"/>
        </w:rPr>
      </w:pPr>
      <w:r>
        <w:rPr>
          <w:rFonts w:hint="eastAsia" w:ascii="黑体" w:hAnsi="黑体" w:eastAsia="黑体" w:cs="黑体"/>
          <w:bCs/>
          <w:color w:val="000000"/>
          <w:sz w:val="32"/>
          <w:szCs w:val="32"/>
        </w:rPr>
        <w:t>附表3</w:t>
      </w:r>
    </w:p>
    <w:p>
      <w:pPr>
        <w:snapToGrid w:val="0"/>
        <w:spacing w:line="580" w:lineRule="exact"/>
        <w:jc w:val="left"/>
        <w:rPr>
          <w:rFonts w:hint="eastAsia" w:ascii="黑体" w:hAnsi="黑体" w:eastAsia="黑体" w:cs="黑体"/>
          <w:bCs/>
          <w:color w:val="000000"/>
          <w:sz w:val="32"/>
          <w:szCs w:val="32"/>
        </w:rPr>
      </w:pPr>
    </w:p>
    <w:p>
      <w:pPr>
        <w:snapToGrid w:val="0"/>
        <w:spacing w:line="580" w:lineRule="exact"/>
        <w:jc w:val="center"/>
        <w:rPr>
          <w:rFonts w:cs="方正小标宋简体" w:asciiTheme="majorEastAsia" w:hAnsiTheme="majorEastAsia" w:eastAsiaTheme="majorEastAsia"/>
          <w:b/>
          <w:bCs/>
          <w:color w:val="000000"/>
          <w:sz w:val="24"/>
        </w:rPr>
      </w:pPr>
      <w:r>
        <w:rPr>
          <w:rFonts w:hint="eastAsia" w:cs="方正小标宋简体" w:asciiTheme="majorEastAsia" w:hAnsiTheme="majorEastAsia" w:eastAsiaTheme="majorEastAsia"/>
          <w:b/>
          <w:bCs/>
          <w:color w:val="000000"/>
          <w:sz w:val="44"/>
          <w:szCs w:val="44"/>
        </w:rPr>
        <w:t>南昌市市直学校优秀校友名录</w:t>
      </w:r>
    </w:p>
    <w:tbl>
      <w:tblPr>
        <w:tblStyle w:val="11"/>
        <w:tblpPr w:leftFromText="180" w:rightFromText="180" w:vertAnchor="text" w:horzAnchor="page" w:tblpXSpec="center" w:tblpY="724"/>
        <w:tblOverlap w:val="never"/>
        <w:tblW w:w="146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92"/>
        <w:gridCol w:w="851"/>
        <w:gridCol w:w="1842"/>
        <w:gridCol w:w="1215"/>
        <w:gridCol w:w="1620"/>
        <w:gridCol w:w="2055"/>
        <w:gridCol w:w="1631"/>
        <w:gridCol w:w="1276"/>
        <w:gridCol w:w="1390"/>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trPr>
        <w:tc>
          <w:tcPr>
            <w:tcW w:w="959" w:type="dxa"/>
            <w:vAlign w:val="center"/>
          </w:tcPr>
          <w:p>
            <w:pPr>
              <w:snapToGrid w:val="0"/>
              <w:spacing w:line="58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序号</w:t>
            </w:r>
          </w:p>
        </w:tc>
        <w:tc>
          <w:tcPr>
            <w:tcW w:w="992" w:type="dxa"/>
            <w:vAlign w:val="center"/>
          </w:tcPr>
          <w:p>
            <w:pPr>
              <w:snapToGrid w:val="0"/>
              <w:spacing w:line="58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姓名</w:t>
            </w:r>
          </w:p>
        </w:tc>
        <w:tc>
          <w:tcPr>
            <w:tcW w:w="851" w:type="dxa"/>
            <w:vAlign w:val="center"/>
          </w:tcPr>
          <w:p>
            <w:pPr>
              <w:snapToGrid w:val="0"/>
              <w:spacing w:line="58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性别</w:t>
            </w:r>
          </w:p>
        </w:tc>
        <w:tc>
          <w:tcPr>
            <w:tcW w:w="1842" w:type="dxa"/>
            <w:vAlign w:val="center"/>
          </w:tcPr>
          <w:p>
            <w:pPr>
              <w:snapToGrid w:val="0"/>
              <w:spacing w:line="58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单位</w:t>
            </w:r>
          </w:p>
        </w:tc>
        <w:tc>
          <w:tcPr>
            <w:tcW w:w="1215" w:type="dxa"/>
            <w:vAlign w:val="center"/>
          </w:tcPr>
          <w:p>
            <w:pPr>
              <w:snapToGrid w:val="0"/>
              <w:spacing w:line="58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职务</w:t>
            </w:r>
          </w:p>
        </w:tc>
        <w:tc>
          <w:tcPr>
            <w:tcW w:w="1620" w:type="dxa"/>
            <w:vAlign w:val="center"/>
          </w:tcPr>
          <w:p>
            <w:pPr>
              <w:snapToGrid w:val="0"/>
              <w:spacing w:line="58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联系方式</w:t>
            </w:r>
          </w:p>
        </w:tc>
        <w:tc>
          <w:tcPr>
            <w:tcW w:w="2055" w:type="dxa"/>
            <w:vAlign w:val="center"/>
          </w:tcPr>
          <w:p>
            <w:pPr>
              <w:snapToGrid w:val="0"/>
              <w:spacing w:line="58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通讯地址</w:t>
            </w:r>
          </w:p>
        </w:tc>
        <w:tc>
          <w:tcPr>
            <w:tcW w:w="1631" w:type="dxa"/>
            <w:vAlign w:val="center"/>
          </w:tcPr>
          <w:p>
            <w:pPr>
              <w:snapToGrid w:val="0"/>
              <w:spacing w:line="58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邮箱</w:t>
            </w:r>
          </w:p>
        </w:tc>
        <w:tc>
          <w:tcPr>
            <w:tcW w:w="1276" w:type="dxa"/>
            <w:vAlign w:val="center"/>
          </w:tcPr>
          <w:p>
            <w:pPr>
              <w:snapToGrid w:val="0"/>
              <w:spacing w:line="4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所在行业领域</w:t>
            </w:r>
          </w:p>
        </w:tc>
        <w:tc>
          <w:tcPr>
            <w:tcW w:w="1390" w:type="dxa"/>
            <w:vAlign w:val="center"/>
          </w:tcPr>
          <w:p>
            <w:pPr>
              <w:snapToGrid w:val="0"/>
              <w:spacing w:line="4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投资意愿</w:t>
            </w:r>
          </w:p>
        </w:tc>
        <w:tc>
          <w:tcPr>
            <w:tcW w:w="792" w:type="dxa"/>
            <w:vAlign w:val="center"/>
          </w:tcPr>
          <w:p>
            <w:pPr>
              <w:snapToGrid w:val="0"/>
              <w:spacing w:line="58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959" w:type="dxa"/>
          </w:tcPr>
          <w:p>
            <w:pPr>
              <w:snapToGrid w:val="0"/>
              <w:spacing w:line="580" w:lineRule="exact"/>
              <w:jc w:val="center"/>
              <w:rPr>
                <w:rFonts w:ascii="仿宋" w:hAnsi="仿宋" w:eastAsia="仿宋" w:cs="新宋体"/>
                <w:b/>
                <w:bCs/>
                <w:color w:val="000000"/>
                <w:spacing w:val="40"/>
                <w:sz w:val="24"/>
                <w:szCs w:val="24"/>
              </w:rPr>
            </w:pPr>
          </w:p>
        </w:tc>
        <w:tc>
          <w:tcPr>
            <w:tcW w:w="992" w:type="dxa"/>
          </w:tcPr>
          <w:p>
            <w:pPr>
              <w:snapToGrid w:val="0"/>
              <w:spacing w:line="580" w:lineRule="exact"/>
              <w:jc w:val="center"/>
              <w:rPr>
                <w:rFonts w:ascii="仿宋" w:hAnsi="仿宋" w:eastAsia="仿宋" w:cs="新宋体"/>
                <w:b/>
                <w:bCs/>
                <w:color w:val="000000"/>
                <w:spacing w:val="40"/>
                <w:sz w:val="24"/>
                <w:szCs w:val="24"/>
              </w:rPr>
            </w:pPr>
          </w:p>
        </w:tc>
        <w:tc>
          <w:tcPr>
            <w:tcW w:w="851" w:type="dxa"/>
          </w:tcPr>
          <w:p>
            <w:pPr>
              <w:snapToGrid w:val="0"/>
              <w:spacing w:line="580" w:lineRule="exact"/>
              <w:jc w:val="center"/>
              <w:rPr>
                <w:rFonts w:ascii="仿宋" w:hAnsi="仿宋" w:eastAsia="仿宋" w:cs="新宋体"/>
                <w:b/>
                <w:bCs/>
                <w:color w:val="000000"/>
                <w:spacing w:val="40"/>
                <w:sz w:val="24"/>
                <w:szCs w:val="24"/>
              </w:rPr>
            </w:pPr>
          </w:p>
        </w:tc>
        <w:tc>
          <w:tcPr>
            <w:tcW w:w="1842" w:type="dxa"/>
          </w:tcPr>
          <w:p>
            <w:pPr>
              <w:snapToGrid w:val="0"/>
              <w:spacing w:line="580" w:lineRule="exact"/>
              <w:jc w:val="center"/>
              <w:rPr>
                <w:rFonts w:ascii="仿宋" w:hAnsi="仿宋" w:eastAsia="仿宋" w:cs="新宋体"/>
                <w:b/>
                <w:bCs/>
                <w:color w:val="000000"/>
                <w:spacing w:val="40"/>
                <w:sz w:val="24"/>
                <w:szCs w:val="24"/>
              </w:rPr>
            </w:pPr>
          </w:p>
        </w:tc>
        <w:tc>
          <w:tcPr>
            <w:tcW w:w="1215" w:type="dxa"/>
          </w:tcPr>
          <w:p>
            <w:pPr>
              <w:snapToGrid w:val="0"/>
              <w:spacing w:line="580" w:lineRule="exact"/>
              <w:jc w:val="center"/>
              <w:rPr>
                <w:rFonts w:ascii="仿宋" w:hAnsi="仿宋" w:eastAsia="仿宋" w:cs="新宋体"/>
                <w:b/>
                <w:bCs/>
                <w:color w:val="000000"/>
                <w:spacing w:val="40"/>
                <w:sz w:val="24"/>
                <w:szCs w:val="24"/>
              </w:rPr>
            </w:pPr>
          </w:p>
        </w:tc>
        <w:tc>
          <w:tcPr>
            <w:tcW w:w="1620" w:type="dxa"/>
          </w:tcPr>
          <w:p>
            <w:pPr>
              <w:snapToGrid w:val="0"/>
              <w:spacing w:line="580" w:lineRule="exact"/>
              <w:jc w:val="center"/>
              <w:rPr>
                <w:rFonts w:ascii="仿宋" w:hAnsi="仿宋" w:eastAsia="仿宋" w:cs="新宋体"/>
                <w:b/>
                <w:bCs/>
                <w:color w:val="000000"/>
                <w:spacing w:val="40"/>
                <w:sz w:val="24"/>
                <w:szCs w:val="24"/>
              </w:rPr>
            </w:pPr>
          </w:p>
        </w:tc>
        <w:tc>
          <w:tcPr>
            <w:tcW w:w="2055" w:type="dxa"/>
          </w:tcPr>
          <w:p>
            <w:pPr>
              <w:snapToGrid w:val="0"/>
              <w:spacing w:line="580" w:lineRule="exact"/>
              <w:jc w:val="center"/>
              <w:rPr>
                <w:rFonts w:ascii="仿宋" w:hAnsi="仿宋" w:eastAsia="仿宋" w:cs="新宋体"/>
                <w:b/>
                <w:bCs/>
                <w:color w:val="000000"/>
                <w:spacing w:val="40"/>
                <w:sz w:val="24"/>
                <w:szCs w:val="24"/>
              </w:rPr>
            </w:pPr>
          </w:p>
        </w:tc>
        <w:tc>
          <w:tcPr>
            <w:tcW w:w="1631" w:type="dxa"/>
          </w:tcPr>
          <w:p>
            <w:pPr>
              <w:snapToGrid w:val="0"/>
              <w:spacing w:line="580" w:lineRule="exact"/>
              <w:jc w:val="center"/>
              <w:rPr>
                <w:rFonts w:ascii="仿宋" w:hAnsi="仿宋" w:eastAsia="仿宋" w:cs="新宋体"/>
                <w:b/>
                <w:bCs/>
                <w:color w:val="000000"/>
                <w:spacing w:val="40"/>
                <w:sz w:val="24"/>
                <w:szCs w:val="24"/>
              </w:rPr>
            </w:pPr>
          </w:p>
        </w:tc>
        <w:tc>
          <w:tcPr>
            <w:tcW w:w="1276" w:type="dxa"/>
          </w:tcPr>
          <w:p>
            <w:pPr>
              <w:snapToGrid w:val="0"/>
              <w:spacing w:line="580" w:lineRule="exact"/>
              <w:jc w:val="center"/>
              <w:rPr>
                <w:rFonts w:ascii="仿宋" w:hAnsi="仿宋" w:eastAsia="仿宋" w:cs="新宋体"/>
                <w:b/>
                <w:bCs/>
                <w:color w:val="000000"/>
                <w:spacing w:val="40"/>
                <w:sz w:val="24"/>
                <w:szCs w:val="24"/>
              </w:rPr>
            </w:pPr>
          </w:p>
        </w:tc>
        <w:tc>
          <w:tcPr>
            <w:tcW w:w="1390" w:type="dxa"/>
          </w:tcPr>
          <w:p>
            <w:pPr>
              <w:snapToGrid w:val="0"/>
              <w:spacing w:line="580" w:lineRule="exact"/>
              <w:jc w:val="center"/>
              <w:rPr>
                <w:rFonts w:ascii="仿宋" w:hAnsi="仿宋" w:eastAsia="仿宋" w:cs="新宋体"/>
                <w:b/>
                <w:bCs/>
                <w:color w:val="000000"/>
                <w:spacing w:val="40"/>
                <w:sz w:val="24"/>
                <w:szCs w:val="24"/>
              </w:rPr>
            </w:pPr>
          </w:p>
        </w:tc>
        <w:tc>
          <w:tcPr>
            <w:tcW w:w="792" w:type="dxa"/>
          </w:tcPr>
          <w:p>
            <w:pPr>
              <w:snapToGrid w:val="0"/>
              <w:spacing w:line="580" w:lineRule="exact"/>
              <w:jc w:val="center"/>
              <w:rPr>
                <w:rFonts w:ascii="仿宋" w:hAnsi="仿宋" w:eastAsia="仿宋" w:cs="新宋体"/>
                <w:b/>
                <w:bCs/>
                <w:color w:val="000000"/>
                <w:spacing w:val="4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959" w:type="dxa"/>
          </w:tcPr>
          <w:p>
            <w:pPr>
              <w:snapToGrid w:val="0"/>
              <w:spacing w:line="580" w:lineRule="exact"/>
              <w:jc w:val="center"/>
              <w:rPr>
                <w:rFonts w:ascii="仿宋" w:hAnsi="仿宋" w:eastAsia="仿宋" w:cs="新宋体"/>
                <w:b/>
                <w:bCs/>
                <w:color w:val="000000"/>
                <w:spacing w:val="40"/>
                <w:sz w:val="24"/>
                <w:szCs w:val="24"/>
              </w:rPr>
            </w:pPr>
          </w:p>
        </w:tc>
        <w:tc>
          <w:tcPr>
            <w:tcW w:w="992" w:type="dxa"/>
          </w:tcPr>
          <w:p>
            <w:pPr>
              <w:snapToGrid w:val="0"/>
              <w:spacing w:line="580" w:lineRule="exact"/>
              <w:jc w:val="center"/>
              <w:rPr>
                <w:rFonts w:ascii="仿宋" w:hAnsi="仿宋" w:eastAsia="仿宋" w:cs="新宋体"/>
                <w:b/>
                <w:bCs/>
                <w:color w:val="000000"/>
                <w:spacing w:val="40"/>
                <w:sz w:val="24"/>
                <w:szCs w:val="24"/>
              </w:rPr>
            </w:pPr>
          </w:p>
        </w:tc>
        <w:tc>
          <w:tcPr>
            <w:tcW w:w="851" w:type="dxa"/>
          </w:tcPr>
          <w:p>
            <w:pPr>
              <w:snapToGrid w:val="0"/>
              <w:spacing w:line="580" w:lineRule="exact"/>
              <w:jc w:val="center"/>
              <w:rPr>
                <w:rFonts w:ascii="仿宋" w:hAnsi="仿宋" w:eastAsia="仿宋" w:cs="新宋体"/>
                <w:b/>
                <w:bCs/>
                <w:color w:val="000000"/>
                <w:spacing w:val="40"/>
                <w:sz w:val="24"/>
                <w:szCs w:val="24"/>
              </w:rPr>
            </w:pPr>
          </w:p>
        </w:tc>
        <w:tc>
          <w:tcPr>
            <w:tcW w:w="1842" w:type="dxa"/>
          </w:tcPr>
          <w:p>
            <w:pPr>
              <w:snapToGrid w:val="0"/>
              <w:spacing w:line="580" w:lineRule="exact"/>
              <w:jc w:val="center"/>
              <w:rPr>
                <w:rFonts w:ascii="仿宋" w:hAnsi="仿宋" w:eastAsia="仿宋" w:cs="新宋体"/>
                <w:b/>
                <w:bCs/>
                <w:color w:val="000000"/>
                <w:spacing w:val="40"/>
                <w:sz w:val="24"/>
                <w:szCs w:val="24"/>
              </w:rPr>
            </w:pPr>
          </w:p>
        </w:tc>
        <w:tc>
          <w:tcPr>
            <w:tcW w:w="1215" w:type="dxa"/>
          </w:tcPr>
          <w:p>
            <w:pPr>
              <w:snapToGrid w:val="0"/>
              <w:spacing w:line="580" w:lineRule="exact"/>
              <w:jc w:val="center"/>
              <w:rPr>
                <w:rFonts w:ascii="仿宋" w:hAnsi="仿宋" w:eastAsia="仿宋" w:cs="新宋体"/>
                <w:b/>
                <w:bCs/>
                <w:color w:val="000000"/>
                <w:spacing w:val="40"/>
                <w:sz w:val="24"/>
                <w:szCs w:val="24"/>
              </w:rPr>
            </w:pPr>
          </w:p>
        </w:tc>
        <w:tc>
          <w:tcPr>
            <w:tcW w:w="1620" w:type="dxa"/>
          </w:tcPr>
          <w:p>
            <w:pPr>
              <w:snapToGrid w:val="0"/>
              <w:spacing w:line="580" w:lineRule="exact"/>
              <w:jc w:val="center"/>
              <w:rPr>
                <w:rFonts w:ascii="仿宋" w:hAnsi="仿宋" w:eastAsia="仿宋" w:cs="新宋体"/>
                <w:b/>
                <w:bCs/>
                <w:color w:val="000000"/>
                <w:spacing w:val="40"/>
                <w:sz w:val="24"/>
                <w:szCs w:val="24"/>
              </w:rPr>
            </w:pPr>
          </w:p>
        </w:tc>
        <w:tc>
          <w:tcPr>
            <w:tcW w:w="2055" w:type="dxa"/>
          </w:tcPr>
          <w:p>
            <w:pPr>
              <w:snapToGrid w:val="0"/>
              <w:spacing w:line="580" w:lineRule="exact"/>
              <w:jc w:val="center"/>
              <w:rPr>
                <w:rFonts w:ascii="仿宋" w:hAnsi="仿宋" w:eastAsia="仿宋" w:cs="新宋体"/>
                <w:b/>
                <w:bCs/>
                <w:color w:val="000000"/>
                <w:spacing w:val="40"/>
                <w:sz w:val="24"/>
                <w:szCs w:val="24"/>
              </w:rPr>
            </w:pPr>
          </w:p>
        </w:tc>
        <w:tc>
          <w:tcPr>
            <w:tcW w:w="1631" w:type="dxa"/>
          </w:tcPr>
          <w:p>
            <w:pPr>
              <w:snapToGrid w:val="0"/>
              <w:spacing w:line="580" w:lineRule="exact"/>
              <w:jc w:val="center"/>
              <w:rPr>
                <w:rFonts w:ascii="仿宋" w:hAnsi="仿宋" w:eastAsia="仿宋" w:cs="新宋体"/>
                <w:b/>
                <w:bCs/>
                <w:color w:val="000000"/>
                <w:spacing w:val="40"/>
                <w:sz w:val="24"/>
                <w:szCs w:val="24"/>
              </w:rPr>
            </w:pPr>
          </w:p>
        </w:tc>
        <w:tc>
          <w:tcPr>
            <w:tcW w:w="1276" w:type="dxa"/>
          </w:tcPr>
          <w:p>
            <w:pPr>
              <w:snapToGrid w:val="0"/>
              <w:spacing w:line="580" w:lineRule="exact"/>
              <w:jc w:val="center"/>
              <w:rPr>
                <w:rFonts w:ascii="仿宋" w:hAnsi="仿宋" w:eastAsia="仿宋" w:cs="新宋体"/>
                <w:b/>
                <w:bCs/>
                <w:color w:val="000000"/>
                <w:spacing w:val="40"/>
                <w:sz w:val="24"/>
                <w:szCs w:val="24"/>
              </w:rPr>
            </w:pPr>
          </w:p>
        </w:tc>
        <w:tc>
          <w:tcPr>
            <w:tcW w:w="1390" w:type="dxa"/>
          </w:tcPr>
          <w:p>
            <w:pPr>
              <w:snapToGrid w:val="0"/>
              <w:spacing w:line="580" w:lineRule="exact"/>
              <w:jc w:val="center"/>
              <w:rPr>
                <w:rFonts w:ascii="仿宋" w:hAnsi="仿宋" w:eastAsia="仿宋" w:cs="新宋体"/>
                <w:b/>
                <w:bCs/>
                <w:color w:val="000000"/>
                <w:spacing w:val="40"/>
                <w:sz w:val="24"/>
                <w:szCs w:val="24"/>
              </w:rPr>
            </w:pPr>
          </w:p>
        </w:tc>
        <w:tc>
          <w:tcPr>
            <w:tcW w:w="792" w:type="dxa"/>
          </w:tcPr>
          <w:p>
            <w:pPr>
              <w:snapToGrid w:val="0"/>
              <w:spacing w:line="580" w:lineRule="exact"/>
              <w:jc w:val="center"/>
              <w:rPr>
                <w:rFonts w:ascii="仿宋" w:hAnsi="仿宋" w:eastAsia="仿宋" w:cs="新宋体"/>
                <w:b/>
                <w:bCs/>
                <w:color w:val="000000"/>
                <w:spacing w:val="4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959" w:type="dxa"/>
          </w:tcPr>
          <w:p>
            <w:pPr>
              <w:snapToGrid w:val="0"/>
              <w:spacing w:line="580" w:lineRule="exact"/>
              <w:jc w:val="center"/>
              <w:rPr>
                <w:rFonts w:ascii="仿宋" w:hAnsi="仿宋" w:eastAsia="仿宋" w:cs="新宋体"/>
                <w:b/>
                <w:bCs/>
                <w:color w:val="000000"/>
                <w:spacing w:val="40"/>
                <w:sz w:val="24"/>
                <w:szCs w:val="24"/>
              </w:rPr>
            </w:pPr>
          </w:p>
        </w:tc>
        <w:tc>
          <w:tcPr>
            <w:tcW w:w="992" w:type="dxa"/>
          </w:tcPr>
          <w:p>
            <w:pPr>
              <w:snapToGrid w:val="0"/>
              <w:spacing w:line="580" w:lineRule="exact"/>
              <w:jc w:val="center"/>
              <w:rPr>
                <w:rFonts w:ascii="仿宋" w:hAnsi="仿宋" w:eastAsia="仿宋" w:cs="新宋体"/>
                <w:b/>
                <w:bCs/>
                <w:color w:val="000000"/>
                <w:spacing w:val="40"/>
                <w:sz w:val="24"/>
                <w:szCs w:val="24"/>
              </w:rPr>
            </w:pPr>
          </w:p>
        </w:tc>
        <w:tc>
          <w:tcPr>
            <w:tcW w:w="851" w:type="dxa"/>
          </w:tcPr>
          <w:p>
            <w:pPr>
              <w:snapToGrid w:val="0"/>
              <w:spacing w:line="580" w:lineRule="exact"/>
              <w:jc w:val="center"/>
              <w:rPr>
                <w:rFonts w:ascii="仿宋" w:hAnsi="仿宋" w:eastAsia="仿宋" w:cs="新宋体"/>
                <w:b/>
                <w:bCs/>
                <w:color w:val="000000"/>
                <w:spacing w:val="40"/>
                <w:sz w:val="24"/>
                <w:szCs w:val="24"/>
              </w:rPr>
            </w:pPr>
          </w:p>
        </w:tc>
        <w:tc>
          <w:tcPr>
            <w:tcW w:w="1842" w:type="dxa"/>
          </w:tcPr>
          <w:p>
            <w:pPr>
              <w:snapToGrid w:val="0"/>
              <w:spacing w:line="580" w:lineRule="exact"/>
              <w:jc w:val="center"/>
              <w:rPr>
                <w:rFonts w:ascii="仿宋" w:hAnsi="仿宋" w:eastAsia="仿宋" w:cs="新宋体"/>
                <w:b/>
                <w:bCs/>
                <w:color w:val="000000"/>
                <w:spacing w:val="40"/>
                <w:sz w:val="24"/>
                <w:szCs w:val="24"/>
              </w:rPr>
            </w:pPr>
          </w:p>
        </w:tc>
        <w:tc>
          <w:tcPr>
            <w:tcW w:w="1215" w:type="dxa"/>
          </w:tcPr>
          <w:p>
            <w:pPr>
              <w:snapToGrid w:val="0"/>
              <w:spacing w:line="580" w:lineRule="exact"/>
              <w:jc w:val="center"/>
              <w:rPr>
                <w:rFonts w:ascii="仿宋" w:hAnsi="仿宋" w:eastAsia="仿宋" w:cs="新宋体"/>
                <w:b/>
                <w:bCs/>
                <w:color w:val="000000"/>
                <w:spacing w:val="40"/>
                <w:sz w:val="24"/>
                <w:szCs w:val="24"/>
              </w:rPr>
            </w:pPr>
          </w:p>
        </w:tc>
        <w:tc>
          <w:tcPr>
            <w:tcW w:w="1620" w:type="dxa"/>
          </w:tcPr>
          <w:p>
            <w:pPr>
              <w:snapToGrid w:val="0"/>
              <w:spacing w:line="580" w:lineRule="exact"/>
              <w:jc w:val="center"/>
              <w:rPr>
                <w:rFonts w:ascii="仿宋" w:hAnsi="仿宋" w:eastAsia="仿宋" w:cs="新宋体"/>
                <w:b/>
                <w:bCs/>
                <w:color w:val="000000"/>
                <w:spacing w:val="40"/>
                <w:sz w:val="24"/>
                <w:szCs w:val="24"/>
              </w:rPr>
            </w:pPr>
          </w:p>
        </w:tc>
        <w:tc>
          <w:tcPr>
            <w:tcW w:w="2055" w:type="dxa"/>
          </w:tcPr>
          <w:p>
            <w:pPr>
              <w:snapToGrid w:val="0"/>
              <w:spacing w:line="580" w:lineRule="exact"/>
              <w:jc w:val="center"/>
              <w:rPr>
                <w:rFonts w:ascii="仿宋" w:hAnsi="仿宋" w:eastAsia="仿宋" w:cs="新宋体"/>
                <w:b/>
                <w:bCs/>
                <w:color w:val="000000"/>
                <w:spacing w:val="40"/>
                <w:sz w:val="24"/>
                <w:szCs w:val="24"/>
              </w:rPr>
            </w:pPr>
          </w:p>
        </w:tc>
        <w:tc>
          <w:tcPr>
            <w:tcW w:w="1631" w:type="dxa"/>
          </w:tcPr>
          <w:p>
            <w:pPr>
              <w:snapToGrid w:val="0"/>
              <w:spacing w:line="580" w:lineRule="exact"/>
              <w:jc w:val="center"/>
              <w:rPr>
                <w:rFonts w:ascii="仿宋" w:hAnsi="仿宋" w:eastAsia="仿宋" w:cs="新宋体"/>
                <w:b/>
                <w:bCs/>
                <w:color w:val="000000"/>
                <w:spacing w:val="40"/>
                <w:sz w:val="24"/>
                <w:szCs w:val="24"/>
              </w:rPr>
            </w:pPr>
          </w:p>
        </w:tc>
        <w:tc>
          <w:tcPr>
            <w:tcW w:w="1276" w:type="dxa"/>
          </w:tcPr>
          <w:p>
            <w:pPr>
              <w:snapToGrid w:val="0"/>
              <w:spacing w:line="580" w:lineRule="exact"/>
              <w:jc w:val="center"/>
              <w:rPr>
                <w:rFonts w:ascii="仿宋" w:hAnsi="仿宋" w:eastAsia="仿宋" w:cs="新宋体"/>
                <w:b/>
                <w:bCs/>
                <w:color w:val="000000"/>
                <w:spacing w:val="40"/>
                <w:sz w:val="24"/>
                <w:szCs w:val="24"/>
              </w:rPr>
            </w:pPr>
          </w:p>
        </w:tc>
        <w:tc>
          <w:tcPr>
            <w:tcW w:w="1390" w:type="dxa"/>
          </w:tcPr>
          <w:p>
            <w:pPr>
              <w:snapToGrid w:val="0"/>
              <w:spacing w:line="580" w:lineRule="exact"/>
              <w:jc w:val="center"/>
              <w:rPr>
                <w:rFonts w:ascii="仿宋" w:hAnsi="仿宋" w:eastAsia="仿宋" w:cs="新宋体"/>
                <w:b/>
                <w:bCs/>
                <w:color w:val="000000"/>
                <w:spacing w:val="40"/>
                <w:sz w:val="24"/>
                <w:szCs w:val="24"/>
              </w:rPr>
            </w:pPr>
          </w:p>
        </w:tc>
        <w:tc>
          <w:tcPr>
            <w:tcW w:w="792" w:type="dxa"/>
          </w:tcPr>
          <w:p>
            <w:pPr>
              <w:snapToGrid w:val="0"/>
              <w:spacing w:line="580" w:lineRule="exact"/>
              <w:jc w:val="center"/>
              <w:rPr>
                <w:rFonts w:ascii="仿宋" w:hAnsi="仿宋" w:eastAsia="仿宋" w:cs="新宋体"/>
                <w:b/>
                <w:bCs/>
                <w:color w:val="000000"/>
                <w:spacing w:val="4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959" w:type="dxa"/>
          </w:tcPr>
          <w:p>
            <w:pPr>
              <w:snapToGrid w:val="0"/>
              <w:spacing w:line="580" w:lineRule="exact"/>
              <w:jc w:val="center"/>
              <w:rPr>
                <w:rFonts w:ascii="仿宋" w:hAnsi="仿宋" w:eastAsia="仿宋" w:cs="新宋体"/>
                <w:b/>
                <w:bCs/>
                <w:color w:val="000000"/>
                <w:spacing w:val="40"/>
                <w:sz w:val="24"/>
                <w:szCs w:val="24"/>
              </w:rPr>
            </w:pPr>
          </w:p>
        </w:tc>
        <w:tc>
          <w:tcPr>
            <w:tcW w:w="992" w:type="dxa"/>
          </w:tcPr>
          <w:p>
            <w:pPr>
              <w:snapToGrid w:val="0"/>
              <w:spacing w:line="580" w:lineRule="exact"/>
              <w:jc w:val="center"/>
              <w:rPr>
                <w:rFonts w:ascii="仿宋" w:hAnsi="仿宋" w:eastAsia="仿宋" w:cs="新宋体"/>
                <w:b/>
                <w:bCs/>
                <w:color w:val="000000"/>
                <w:spacing w:val="40"/>
                <w:sz w:val="24"/>
                <w:szCs w:val="24"/>
              </w:rPr>
            </w:pPr>
          </w:p>
        </w:tc>
        <w:tc>
          <w:tcPr>
            <w:tcW w:w="851" w:type="dxa"/>
          </w:tcPr>
          <w:p>
            <w:pPr>
              <w:snapToGrid w:val="0"/>
              <w:spacing w:line="580" w:lineRule="exact"/>
              <w:jc w:val="center"/>
              <w:rPr>
                <w:rFonts w:ascii="仿宋" w:hAnsi="仿宋" w:eastAsia="仿宋" w:cs="新宋体"/>
                <w:b/>
                <w:bCs/>
                <w:color w:val="000000"/>
                <w:spacing w:val="40"/>
                <w:sz w:val="24"/>
                <w:szCs w:val="24"/>
              </w:rPr>
            </w:pPr>
          </w:p>
        </w:tc>
        <w:tc>
          <w:tcPr>
            <w:tcW w:w="1842" w:type="dxa"/>
          </w:tcPr>
          <w:p>
            <w:pPr>
              <w:snapToGrid w:val="0"/>
              <w:spacing w:line="580" w:lineRule="exact"/>
              <w:jc w:val="center"/>
              <w:rPr>
                <w:rFonts w:ascii="仿宋" w:hAnsi="仿宋" w:eastAsia="仿宋" w:cs="新宋体"/>
                <w:b/>
                <w:bCs/>
                <w:color w:val="000000"/>
                <w:spacing w:val="40"/>
                <w:sz w:val="24"/>
                <w:szCs w:val="24"/>
              </w:rPr>
            </w:pPr>
          </w:p>
        </w:tc>
        <w:tc>
          <w:tcPr>
            <w:tcW w:w="1215" w:type="dxa"/>
          </w:tcPr>
          <w:p>
            <w:pPr>
              <w:snapToGrid w:val="0"/>
              <w:spacing w:line="580" w:lineRule="exact"/>
              <w:jc w:val="center"/>
              <w:rPr>
                <w:rFonts w:ascii="仿宋" w:hAnsi="仿宋" w:eastAsia="仿宋" w:cs="新宋体"/>
                <w:b/>
                <w:bCs/>
                <w:color w:val="000000"/>
                <w:spacing w:val="40"/>
                <w:sz w:val="24"/>
                <w:szCs w:val="24"/>
              </w:rPr>
            </w:pPr>
          </w:p>
        </w:tc>
        <w:tc>
          <w:tcPr>
            <w:tcW w:w="1620" w:type="dxa"/>
          </w:tcPr>
          <w:p>
            <w:pPr>
              <w:snapToGrid w:val="0"/>
              <w:spacing w:line="580" w:lineRule="exact"/>
              <w:jc w:val="center"/>
              <w:rPr>
                <w:rFonts w:ascii="仿宋" w:hAnsi="仿宋" w:eastAsia="仿宋" w:cs="新宋体"/>
                <w:b/>
                <w:bCs/>
                <w:color w:val="000000"/>
                <w:spacing w:val="40"/>
                <w:sz w:val="24"/>
                <w:szCs w:val="24"/>
              </w:rPr>
            </w:pPr>
          </w:p>
        </w:tc>
        <w:tc>
          <w:tcPr>
            <w:tcW w:w="2055" w:type="dxa"/>
          </w:tcPr>
          <w:p>
            <w:pPr>
              <w:snapToGrid w:val="0"/>
              <w:spacing w:line="580" w:lineRule="exact"/>
              <w:jc w:val="center"/>
              <w:rPr>
                <w:rFonts w:ascii="仿宋" w:hAnsi="仿宋" w:eastAsia="仿宋" w:cs="新宋体"/>
                <w:b/>
                <w:bCs/>
                <w:color w:val="000000"/>
                <w:spacing w:val="40"/>
                <w:sz w:val="24"/>
                <w:szCs w:val="24"/>
              </w:rPr>
            </w:pPr>
          </w:p>
        </w:tc>
        <w:tc>
          <w:tcPr>
            <w:tcW w:w="1631" w:type="dxa"/>
          </w:tcPr>
          <w:p>
            <w:pPr>
              <w:snapToGrid w:val="0"/>
              <w:spacing w:line="580" w:lineRule="exact"/>
              <w:jc w:val="center"/>
              <w:rPr>
                <w:rFonts w:ascii="仿宋" w:hAnsi="仿宋" w:eastAsia="仿宋" w:cs="新宋体"/>
                <w:b/>
                <w:bCs/>
                <w:color w:val="000000"/>
                <w:spacing w:val="40"/>
                <w:sz w:val="24"/>
                <w:szCs w:val="24"/>
              </w:rPr>
            </w:pPr>
          </w:p>
        </w:tc>
        <w:tc>
          <w:tcPr>
            <w:tcW w:w="1276" w:type="dxa"/>
          </w:tcPr>
          <w:p>
            <w:pPr>
              <w:snapToGrid w:val="0"/>
              <w:spacing w:line="580" w:lineRule="exact"/>
              <w:jc w:val="center"/>
              <w:rPr>
                <w:rFonts w:ascii="仿宋" w:hAnsi="仿宋" w:eastAsia="仿宋" w:cs="新宋体"/>
                <w:b/>
                <w:bCs/>
                <w:color w:val="000000"/>
                <w:spacing w:val="40"/>
                <w:sz w:val="24"/>
                <w:szCs w:val="24"/>
              </w:rPr>
            </w:pPr>
          </w:p>
        </w:tc>
        <w:tc>
          <w:tcPr>
            <w:tcW w:w="1390" w:type="dxa"/>
          </w:tcPr>
          <w:p>
            <w:pPr>
              <w:snapToGrid w:val="0"/>
              <w:spacing w:line="580" w:lineRule="exact"/>
              <w:jc w:val="center"/>
              <w:rPr>
                <w:rFonts w:ascii="仿宋" w:hAnsi="仿宋" w:eastAsia="仿宋" w:cs="新宋体"/>
                <w:b/>
                <w:bCs/>
                <w:color w:val="000000"/>
                <w:spacing w:val="40"/>
                <w:sz w:val="24"/>
                <w:szCs w:val="24"/>
              </w:rPr>
            </w:pPr>
          </w:p>
        </w:tc>
        <w:tc>
          <w:tcPr>
            <w:tcW w:w="792" w:type="dxa"/>
          </w:tcPr>
          <w:p>
            <w:pPr>
              <w:snapToGrid w:val="0"/>
              <w:spacing w:line="580" w:lineRule="exact"/>
              <w:jc w:val="center"/>
              <w:rPr>
                <w:rFonts w:ascii="仿宋" w:hAnsi="仿宋" w:eastAsia="仿宋" w:cs="新宋体"/>
                <w:b/>
                <w:bCs/>
                <w:color w:val="000000"/>
                <w:spacing w:val="4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959" w:type="dxa"/>
          </w:tcPr>
          <w:p>
            <w:pPr>
              <w:snapToGrid w:val="0"/>
              <w:spacing w:line="580" w:lineRule="exact"/>
              <w:jc w:val="center"/>
              <w:rPr>
                <w:rFonts w:ascii="仿宋" w:hAnsi="仿宋" w:eastAsia="仿宋" w:cs="新宋体"/>
                <w:b/>
                <w:bCs/>
                <w:color w:val="000000"/>
                <w:spacing w:val="40"/>
                <w:sz w:val="24"/>
                <w:szCs w:val="24"/>
              </w:rPr>
            </w:pPr>
          </w:p>
        </w:tc>
        <w:tc>
          <w:tcPr>
            <w:tcW w:w="992" w:type="dxa"/>
          </w:tcPr>
          <w:p>
            <w:pPr>
              <w:snapToGrid w:val="0"/>
              <w:spacing w:line="580" w:lineRule="exact"/>
              <w:jc w:val="center"/>
              <w:rPr>
                <w:rFonts w:ascii="仿宋" w:hAnsi="仿宋" w:eastAsia="仿宋" w:cs="新宋体"/>
                <w:b/>
                <w:bCs/>
                <w:color w:val="000000"/>
                <w:spacing w:val="40"/>
                <w:sz w:val="24"/>
                <w:szCs w:val="24"/>
              </w:rPr>
            </w:pPr>
          </w:p>
        </w:tc>
        <w:tc>
          <w:tcPr>
            <w:tcW w:w="851" w:type="dxa"/>
          </w:tcPr>
          <w:p>
            <w:pPr>
              <w:snapToGrid w:val="0"/>
              <w:spacing w:line="580" w:lineRule="exact"/>
              <w:jc w:val="center"/>
              <w:rPr>
                <w:rFonts w:ascii="仿宋" w:hAnsi="仿宋" w:eastAsia="仿宋" w:cs="新宋体"/>
                <w:b/>
                <w:bCs/>
                <w:color w:val="000000"/>
                <w:spacing w:val="40"/>
                <w:sz w:val="24"/>
                <w:szCs w:val="24"/>
              </w:rPr>
            </w:pPr>
          </w:p>
        </w:tc>
        <w:tc>
          <w:tcPr>
            <w:tcW w:w="1842" w:type="dxa"/>
          </w:tcPr>
          <w:p>
            <w:pPr>
              <w:snapToGrid w:val="0"/>
              <w:spacing w:line="580" w:lineRule="exact"/>
              <w:jc w:val="center"/>
              <w:rPr>
                <w:rFonts w:ascii="仿宋" w:hAnsi="仿宋" w:eastAsia="仿宋" w:cs="新宋体"/>
                <w:b/>
                <w:bCs/>
                <w:color w:val="000000"/>
                <w:spacing w:val="40"/>
                <w:sz w:val="24"/>
                <w:szCs w:val="24"/>
              </w:rPr>
            </w:pPr>
          </w:p>
        </w:tc>
        <w:tc>
          <w:tcPr>
            <w:tcW w:w="1215" w:type="dxa"/>
          </w:tcPr>
          <w:p>
            <w:pPr>
              <w:snapToGrid w:val="0"/>
              <w:spacing w:line="580" w:lineRule="exact"/>
              <w:jc w:val="center"/>
              <w:rPr>
                <w:rFonts w:ascii="仿宋" w:hAnsi="仿宋" w:eastAsia="仿宋" w:cs="新宋体"/>
                <w:b/>
                <w:bCs/>
                <w:color w:val="000000"/>
                <w:spacing w:val="40"/>
                <w:sz w:val="24"/>
                <w:szCs w:val="24"/>
              </w:rPr>
            </w:pPr>
          </w:p>
        </w:tc>
        <w:tc>
          <w:tcPr>
            <w:tcW w:w="1620" w:type="dxa"/>
          </w:tcPr>
          <w:p>
            <w:pPr>
              <w:snapToGrid w:val="0"/>
              <w:spacing w:line="580" w:lineRule="exact"/>
              <w:jc w:val="center"/>
              <w:rPr>
                <w:rFonts w:ascii="仿宋" w:hAnsi="仿宋" w:eastAsia="仿宋" w:cs="新宋体"/>
                <w:b/>
                <w:bCs/>
                <w:color w:val="000000"/>
                <w:spacing w:val="40"/>
                <w:sz w:val="24"/>
                <w:szCs w:val="24"/>
              </w:rPr>
            </w:pPr>
          </w:p>
        </w:tc>
        <w:tc>
          <w:tcPr>
            <w:tcW w:w="2055" w:type="dxa"/>
          </w:tcPr>
          <w:p>
            <w:pPr>
              <w:snapToGrid w:val="0"/>
              <w:spacing w:line="580" w:lineRule="exact"/>
              <w:jc w:val="center"/>
              <w:rPr>
                <w:rFonts w:ascii="仿宋" w:hAnsi="仿宋" w:eastAsia="仿宋" w:cs="新宋体"/>
                <w:b/>
                <w:bCs/>
                <w:color w:val="000000"/>
                <w:spacing w:val="40"/>
                <w:sz w:val="24"/>
                <w:szCs w:val="24"/>
              </w:rPr>
            </w:pPr>
          </w:p>
        </w:tc>
        <w:tc>
          <w:tcPr>
            <w:tcW w:w="1631" w:type="dxa"/>
          </w:tcPr>
          <w:p>
            <w:pPr>
              <w:snapToGrid w:val="0"/>
              <w:spacing w:line="580" w:lineRule="exact"/>
              <w:jc w:val="center"/>
              <w:rPr>
                <w:rFonts w:ascii="仿宋" w:hAnsi="仿宋" w:eastAsia="仿宋" w:cs="新宋体"/>
                <w:b/>
                <w:bCs/>
                <w:color w:val="000000"/>
                <w:spacing w:val="40"/>
                <w:sz w:val="24"/>
                <w:szCs w:val="24"/>
              </w:rPr>
            </w:pPr>
          </w:p>
        </w:tc>
        <w:tc>
          <w:tcPr>
            <w:tcW w:w="1276" w:type="dxa"/>
          </w:tcPr>
          <w:p>
            <w:pPr>
              <w:snapToGrid w:val="0"/>
              <w:spacing w:line="580" w:lineRule="exact"/>
              <w:jc w:val="center"/>
              <w:rPr>
                <w:rFonts w:ascii="仿宋" w:hAnsi="仿宋" w:eastAsia="仿宋" w:cs="新宋体"/>
                <w:b/>
                <w:bCs/>
                <w:color w:val="000000"/>
                <w:spacing w:val="40"/>
                <w:sz w:val="24"/>
                <w:szCs w:val="24"/>
              </w:rPr>
            </w:pPr>
          </w:p>
        </w:tc>
        <w:tc>
          <w:tcPr>
            <w:tcW w:w="1390" w:type="dxa"/>
          </w:tcPr>
          <w:p>
            <w:pPr>
              <w:snapToGrid w:val="0"/>
              <w:spacing w:line="580" w:lineRule="exact"/>
              <w:jc w:val="center"/>
              <w:rPr>
                <w:rFonts w:ascii="仿宋" w:hAnsi="仿宋" w:eastAsia="仿宋" w:cs="新宋体"/>
                <w:b/>
                <w:bCs/>
                <w:color w:val="000000"/>
                <w:spacing w:val="40"/>
                <w:sz w:val="24"/>
                <w:szCs w:val="24"/>
              </w:rPr>
            </w:pPr>
          </w:p>
        </w:tc>
        <w:tc>
          <w:tcPr>
            <w:tcW w:w="792" w:type="dxa"/>
          </w:tcPr>
          <w:p>
            <w:pPr>
              <w:snapToGrid w:val="0"/>
              <w:spacing w:line="580" w:lineRule="exact"/>
              <w:jc w:val="center"/>
              <w:rPr>
                <w:rFonts w:ascii="仿宋" w:hAnsi="仿宋" w:eastAsia="仿宋" w:cs="新宋体"/>
                <w:b/>
                <w:bCs/>
                <w:color w:val="000000"/>
                <w:spacing w:val="4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959" w:type="dxa"/>
          </w:tcPr>
          <w:p>
            <w:pPr>
              <w:snapToGrid w:val="0"/>
              <w:spacing w:line="580" w:lineRule="exact"/>
              <w:jc w:val="center"/>
              <w:rPr>
                <w:rFonts w:ascii="仿宋" w:hAnsi="仿宋" w:eastAsia="仿宋" w:cs="新宋体"/>
                <w:b/>
                <w:bCs/>
                <w:color w:val="000000"/>
                <w:spacing w:val="40"/>
                <w:sz w:val="24"/>
                <w:szCs w:val="24"/>
              </w:rPr>
            </w:pPr>
          </w:p>
        </w:tc>
        <w:tc>
          <w:tcPr>
            <w:tcW w:w="992" w:type="dxa"/>
          </w:tcPr>
          <w:p>
            <w:pPr>
              <w:snapToGrid w:val="0"/>
              <w:spacing w:line="580" w:lineRule="exact"/>
              <w:jc w:val="center"/>
              <w:rPr>
                <w:rFonts w:ascii="仿宋" w:hAnsi="仿宋" w:eastAsia="仿宋" w:cs="新宋体"/>
                <w:b/>
                <w:bCs/>
                <w:color w:val="000000"/>
                <w:spacing w:val="40"/>
                <w:sz w:val="24"/>
                <w:szCs w:val="24"/>
              </w:rPr>
            </w:pPr>
          </w:p>
        </w:tc>
        <w:tc>
          <w:tcPr>
            <w:tcW w:w="851" w:type="dxa"/>
          </w:tcPr>
          <w:p>
            <w:pPr>
              <w:snapToGrid w:val="0"/>
              <w:spacing w:line="580" w:lineRule="exact"/>
              <w:jc w:val="center"/>
              <w:rPr>
                <w:rFonts w:ascii="仿宋" w:hAnsi="仿宋" w:eastAsia="仿宋" w:cs="新宋体"/>
                <w:b/>
                <w:bCs/>
                <w:color w:val="000000"/>
                <w:spacing w:val="40"/>
                <w:sz w:val="24"/>
                <w:szCs w:val="24"/>
              </w:rPr>
            </w:pPr>
          </w:p>
        </w:tc>
        <w:tc>
          <w:tcPr>
            <w:tcW w:w="1842" w:type="dxa"/>
          </w:tcPr>
          <w:p>
            <w:pPr>
              <w:snapToGrid w:val="0"/>
              <w:spacing w:line="580" w:lineRule="exact"/>
              <w:jc w:val="center"/>
              <w:rPr>
                <w:rFonts w:ascii="仿宋" w:hAnsi="仿宋" w:eastAsia="仿宋" w:cs="新宋体"/>
                <w:b/>
                <w:bCs/>
                <w:color w:val="000000"/>
                <w:spacing w:val="40"/>
                <w:sz w:val="24"/>
                <w:szCs w:val="24"/>
              </w:rPr>
            </w:pPr>
          </w:p>
        </w:tc>
        <w:tc>
          <w:tcPr>
            <w:tcW w:w="1215" w:type="dxa"/>
          </w:tcPr>
          <w:p>
            <w:pPr>
              <w:snapToGrid w:val="0"/>
              <w:spacing w:line="580" w:lineRule="exact"/>
              <w:jc w:val="center"/>
              <w:rPr>
                <w:rFonts w:ascii="仿宋" w:hAnsi="仿宋" w:eastAsia="仿宋" w:cs="新宋体"/>
                <w:b/>
                <w:bCs/>
                <w:color w:val="000000"/>
                <w:spacing w:val="40"/>
                <w:sz w:val="24"/>
                <w:szCs w:val="24"/>
              </w:rPr>
            </w:pPr>
          </w:p>
        </w:tc>
        <w:tc>
          <w:tcPr>
            <w:tcW w:w="1620" w:type="dxa"/>
          </w:tcPr>
          <w:p>
            <w:pPr>
              <w:snapToGrid w:val="0"/>
              <w:spacing w:line="580" w:lineRule="exact"/>
              <w:jc w:val="center"/>
              <w:rPr>
                <w:rFonts w:ascii="仿宋" w:hAnsi="仿宋" w:eastAsia="仿宋" w:cs="新宋体"/>
                <w:b/>
                <w:bCs/>
                <w:color w:val="000000"/>
                <w:spacing w:val="40"/>
                <w:sz w:val="24"/>
                <w:szCs w:val="24"/>
              </w:rPr>
            </w:pPr>
          </w:p>
        </w:tc>
        <w:tc>
          <w:tcPr>
            <w:tcW w:w="2055" w:type="dxa"/>
          </w:tcPr>
          <w:p>
            <w:pPr>
              <w:snapToGrid w:val="0"/>
              <w:spacing w:line="580" w:lineRule="exact"/>
              <w:jc w:val="center"/>
              <w:rPr>
                <w:rFonts w:ascii="仿宋" w:hAnsi="仿宋" w:eastAsia="仿宋" w:cs="新宋体"/>
                <w:b/>
                <w:bCs/>
                <w:color w:val="000000"/>
                <w:spacing w:val="40"/>
                <w:sz w:val="24"/>
                <w:szCs w:val="24"/>
              </w:rPr>
            </w:pPr>
          </w:p>
        </w:tc>
        <w:tc>
          <w:tcPr>
            <w:tcW w:w="1631" w:type="dxa"/>
          </w:tcPr>
          <w:p>
            <w:pPr>
              <w:snapToGrid w:val="0"/>
              <w:spacing w:line="580" w:lineRule="exact"/>
              <w:jc w:val="center"/>
              <w:rPr>
                <w:rFonts w:ascii="仿宋" w:hAnsi="仿宋" w:eastAsia="仿宋" w:cs="新宋体"/>
                <w:b/>
                <w:bCs/>
                <w:color w:val="000000"/>
                <w:spacing w:val="40"/>
                <w:sz w:val="24"/>
                <w:szCs w:val="24"/>
              </w:rPr>
            </w:pPr>
          </w:p>
        </w:tc>
        <w:tc>
          <w:tcPr>
            <w:tcW w:w="1276" w:type="dxa"/>
          </w:tcPr>
          <w:p>
            <w:pPr>
              <w:snapToGrid w:val="0"/>
              <w:spacing w:line="580" w:lineRule="exact"/>
              <w:jc w:val="center"/>
              <w:rPr>
                <w:rFonts w:ascii="仿宋" w:hAnsi="仿宋" w:eastAsia="仿宋" w:cs="新宋体"/>
                <w:b/>
                <w:bCs/>
                <w:color w:val="000000"/>
                <w:spacing w:val="40"/>
                <w:sz w:val="24"/>
                <w:szCs w:val="24"/>
              </w:rPr>
            </w:pPr>
          </w:p>
        </w:tc>
        <w:tc>
          <w:tcPr>
            <w:tcW w:w="1390" w:type="dxa"/>
          </w:tcPr>
          <w:p>
            <w:pPr>
              <w:snapToGrid w:val="0"/>
              <w:spacing w:line="580" w:lineRule="exact"/>
              <w:jc w:val="center"/>
              <w:rPr>
                <w:rFonts w:ascii="仿宋" w:hAnsi="仿宋" w:eastAsia="仿宋" w:cs="新宋体"/>
                <w:b/>
                <w:bCs/>
                <w:color w:val="000000"/>
                <w:spacing w:val="40"/>
                <w:sz w:val="24"/>
                <w:szCs w:val="24"/>
              </w:rPr>
            </w:pPr>
          </w:p>
        </w:tc>
        <w:tc>
          <w:tcPr>
            <w:tcW w:w="792" w:type="dxa"/>
          </w:tcPr>
          <w:p>
            <w:pPr>
              <w:snapToGrid w:val="0"/>
              <w:spacing w:line="580" w:lineRule="exact"/>
              <w:jc w:val="center"/>
              <w:rPr>
                <w:rFonts w:ascii="仿宋" w:hAnsi="仿宋" w:eastAsia="仿宋" w:cs="新宋体"/>
                <w:b/>
                <w:bCs/>
                <w:color w:val="000000"/>
                <w:spacing w:val="40"/>
                <w:sz w:val="24"/>
                <w:szCs w:val="24"/>
              </w:rPr>
            </w:pPr>
          </w:p>
        </w:tc>
      </w:tr>
    </w:tbl>
    <w:p>
      <w:pPr>
        <w:snapToGrid w:val="0"/>
        <w:spacing w:line="580" w:lineRule="exact"/>
        <w:ind w:firstLine="480" w:firstLineChars="200"/>
        <w:rPr>
          <w:rFonts w:ascii="仿宋" w:hAnsi="仿宋" w:eastAsia="仿宋" w:cs="楷体"/>
          <w:b/>
          <w:bCs/>
          <w:color w:val="000000"/>
          <w:sz w:val="32"/>
          <w:szCs w:val="32"/>
        </w:rPr>
      </w:pPr>
      <w:r>
        <w:rPr>
          <w:rFonts w:hint="eastAsia" w:ascii="仿宋" w:hAnsi="仿宋" w:eastAsia="仿宋" w:cs="楷体"/>
          <w:bCs/>
          <w:color w:val="000000"/>
          <w:sz w:val="24"/>
        </w:rPr>
        <w:t>填报单位：（盖章）                                                                      时间：</w:t>
      </w:r>
    </w:p>
    <w:p>
      <w:pPr>
        <w:snapToGrid w:val="0"/>
        <w:spacing w:line="580" w:lineRule="exact"/>
        <w:ind w:firstLine="480" w:firstLineChars="200"/>
        <w:rPr>
          <w:rFonts w:ascii="仿宋" w:hAnsi="仿宋" w:eastAsia="仿宋"/>
          <w:sz w:val="32"/>
          <w:szCs w:val="32"/>
        </w:rPr>
      </w:pPr>
      <w:r>
        <w:rPr>
          <w:rFonts w:hint="eastAsia" w:ascii="仿宋" w:hAnsi="仿宋" w:eastAsia="仿宋" w:cs="楷体"/>
          <w:bCs/>
          <w:color w:val="000000"/>
          <w:sz w:val="24"/>
        </w:rPr>
        <w:t xml:space="preserve">负责人（签字）：                                                                       填报人：        </w:t>
      </w:r>
    </w:p>
    <w:sectPr>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38726"/>
      <w:docPartObj>
        <w:docPartGallery w:val="AutoText"/>
      </w:docPartObj>
    </w:sdtPr>
    <w:sdtContent>
      <w:p>
        <w:pPr>
          <w:pStyle w:val="3"/>
          <w:jc w:val="right"/>
        </w:pPr>
        <w:r>
          <w:fldChar w:fldCharType="begin"/>
        </w:r>
        <w:r>
          <w:instrText xml:space="preserve"> PAGE   \* MERGEFORMAT </w:instrText>
        </w:r>
        <w:r>
          <w:fldChar w:fldCharType="separate"/>
        </w:r>
        <w:r>
          <w:rPr>
            <w:lang w:val="zh-CN"/>
          </w:rPr>
          <w:t>-</w:t>
        </w:r>
        <w:r>
          <w:t xml:space="preserve"> 1 -</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linkStyle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0AA"/>
    <w:rsid w:val="000060AA"/>
    <w:rsid w:val="00032D3D"/>
    <w:rsid w:val="000370E2"/>
    <w:rsid w:val="00037DB3"/>
    <w:rsid w:val="0006725F"/>
    <w:rsid w:val="00090E66"/>
    <w:rsid w:val="000C2793"/>
    <w:rsid w:val="000D341E"/>
    <w:rsid w:val="000F207B"/>
    <w:rsid w:val="0016638A"/>
    <w:rsid w:val="0017215F"/>
    <w:rsid w:val="00185B21"/>
    <w:rsid w:val="00192E57"/>
    <w:rsid w:val="001A68C4"/>
    <w:rsid w:val="001B367E"/>
    <w:rsid w:val="001B40E5"/>
    <w:rsid w:val="001B574A"/>
    <w:rsid w:val="001D1C8B"/>
    <w:rsid w:val="001D41B0"/>
    <w:rsid w:val="00276E3C"/>
    <w:rsid w:val="00322BA4"/>
    <w:rsid w:val="003547F6"/>
    <w:rsid w:val="003D64D1"/>
    <w:rsid w:val="00441662"/>
    <w:rsid w:val="004550C7"/>
    <w:rsid w:val="00490747"/>
    <w:rsid w:val="004A743E"/>
    <w:rsid w:val="004C6BCE"/>
    <w:rsid w:val="004E5473"/>
    <w:rsid w:val="00531820"/>
    <w:rsid w:val="005A6FAE"/>
    <w:rsid w:val="005D6360"/>
    <w:rsid w:val="005E1250"/>
    <w:rsid w:val="005E6B45"/>
    <w:rsid w:val="00647CF7"/>
    <w:rsid w:val="006617C3"/>
    <w:rsid w:val="00681050"/>
    <w:rsid w:val="006A3901"/>
    <w:rsid w:val="006C1B42"/>
    <w:rsid w:val="006F41C1"/>
    <w:rsid w:val="007206DC"/>
    <w:rsid w:val="0079113B"/>
    <w:rsid w:val="00804C03"/>
    <w:rsid w:val="00831382"/>
    <w:rsid w:val="00843B59"/>
    <w:rsid w:val="00852119"/>
    <w:rsid w:val="008A63F4"/>
    <w:rsid w:val="008A798E"/>
    <w:rsid w:val="008B0580"/>
    <w:rsid w:val="008C7B6B"/>
    <w:rsid w:val="0090438E"/>
    <w:rsid w:val="00922B93"/>
    <w:rsid w:val="00941C3E"/>
    <w:rsid w:val="00967C02"/>
    <w:rsid w:val="009A019F"/>
    <w:rsid w:val="009A6BFD"/>
    <w:rsid w:val="009C5DBF"/>
    <w:rsid w:val="009F0678"/>
    <w:rsid w:val="00A422E5"/>
    <w:rsid w:val="00A44312"/>
    <w:rsid w:val="00A55E6A"/>
    <w:rsid w:val="00AE2258"/>
    <w:rsid w:val="00AF11BF"/>
    <w:rsid w:val="00B02104"/>
    <w:rsid w:val="00B332CC"/>
    <w:rsid w:val="00B52AA0"/>
    <w:rsid w:val="00B57977"/>
    <w:rsid w:val="00B65897"/>
    <w:rsid w:val="00C50361"/>
    <w:rsid w:val="00CA433A"/>
    <w:rsid w:val="00D85617"/>
    <w:rsid w:val="00DA7818"/>
    <w:rsid w:val="00E12473"/>
    <w:rsid w:val="00E66B5E"/>
    <w:rsid w:val="00E75B4B"/>
    <w:rsid w:val="00E82EB2"/>
    <w:rsid w:val="00E93948"/>
    <w:rsid w:val="00EB3F12"/>
    <w:rsid w:val="00ED6118"/>
    <w:rsid w:val="00EE2D42"/>
    <w:rsid w:val="00F07270"/>
    <w:rsid w:val="00F91F16"/>
    <w:rsid w:val="00FF2E82"/>
    <w:rsid w:val="00FF3F03"/>
    <w:rsid w:val="2FEB0872"/>
    <w:rsid w:val="377D39B9"/>
    <w:rsid w:val="65DF6E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7"/>
    <w:semiHidden/>
    <w:unhideWhenUsed/>
    <w:uiPriority w:val="99"/>
    <w:rPr>
      <w:sz w:val="18"/>
      <w:szCs w:val="18"/>
    </w:rPr>
  </w:style>
  <w:style w:type="paragraph" w:styleId="3">
    <w:name w:val="footer"/>
    <w:basedOn w:val="1"/>
    <w:link w:val="16"/>
    <w:qFormat/>
    <w:uiPriority w:val="99"/>
    <w:pPr>
      <w:tabs>
        <w:tab w:val="center" w:pos="4153"/>
        <w:tab w:val="right" w:pos="8306"/>
      </w:tabs>
      <w:snapToGrid w:val="0"/>
      <w:jc w:val="left"/>
    </w:pPr>
    <w:rPr>
      <w:sz w:val="18"/>
      <w:szCs w:val="18"/>
    </w:rPr>
  </w:style>
  <w:style w:type="paragraph" w:styleId="4">
    <w:name w:val="header"/>
    <w:basedOn w:val="1"/>
    <w:link w:val="15"/>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jc w:val="left"/>
    </w:pPr>
    <w:rPr>
      <w:rFonts w:cs="Times New Roman"/>
      <w:kern w:val="0"/>
      <w:sz w:val="24"/>
    </w:rPr>
  </w:style>
  <w:style w:type="character" w:styleId="7">
    <w:name w:val="Strong"/>
    <w:basedOn w:val="6"/>
    <w:qFormat/>
    <w:uiPriority w:val="22"/>
    <w:rPr>
      <w:b/>
      <w:color w:val="666666"/>
    </w:rPr>
  </w:style>
  <w:style w:type="character" w:styleId="8">
    <w:name w:val="page number"/>
    <w:basedOn w:val="6"/>
    <w:qFormat/>
    <w:uiPriority w:val="0"/>
  </w:style>
  <w:style w:type="character" w:styleId="9">
    <w:name w:val="FollowedHyperlink"/>
    <w:basedOn w:val="6"/>
    <w:semiHidden/>
    <w:unhideWhenUsed/>
    <w:uiPriority w:val="99"/>
    <w:rPr>
      <w:color w:val="333333"/>
      <w:u w:val="none"/>
    </w:rPr>
  </w:style>
  <w:style w:type="character" w:styleId="10">
    <w:name w:val="Hyperlink"/>
    <w:basedOn w:val="6"/>
    <w:semiHidden/>
    <w:unhideWhenUsed/>
    <w:qFormat/>
    <w:uiPriority w:val="99"/>
    <w:rPr>
      <w:color w:val="333333"/>
      <w:u w:val="none"/>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3">
    <w:name w:val="List Paragraph"/>
    <w:basedOn w:val="1"/>
    <w:qFormat/>
    <w:uiPriority w:val="34"/>
    <w:pPr>
      <w:ind w:firstLine="420" w:firstLineChars="200"/>
    </w:pPr>
  </w:style>
  <w:style w:type="character" w:customStyle="1" w:styleId="14">
    <w:name w:val="bsharetext"/>
    <w:basedOn w:val="6"/>
    <w:uiPriority w:val="0"/>
  </w:style>
  <w:style w:type="character" w:customStyle="1" w:styleId="15">
    <w:name w:val="页眉 Char"/>
    <w:basedOn w:val="6"/>
    <w:link w:val="4"/>
    <w:semiHidden/>
    <w:uiPriority w:val="99"/>
    <w:rPr>
      <w:rFonts w:asciiTheme="minorHAnsi" w:hAnsiTheme="minorHAnsi" w:eastAsiaTheme="minorEastAsia" w:cstheme="minorBidi"/>
      <w:kern w:val="2"/>
      <w:sz w:val="18"/>
      <w:szCs w:val="18"/>
    </w:rPr>
  </w:style>
  <w:style w:type="character" w:customStyle="1" w:styleId="16">
    <w:name w:val="页脚 Char"/>
    <w:basedOn w:val="6"/>
    <w:link w:val="3"/>
    <w:uiPriority w:val="99"/>
    <w:rPr>
      <w:rFonts w:asciiTheme="minorHAnsi" w:hAnsiTheme="minorHAnsi" w:eastAsiaTheme="minorEastAsia" w:cstheme="minorBidi"/>
      <w:kern w:val="2"/>
      <w:sz w:val="18"/>
      <w:szCs w:val="18"/>
    </w:rPr>
  </w:style>
  <w:style w:type="character" w:customStyle="1" w:styleId="17">
    <w:name w:val="批注框文本 Char"/>
    <w:basedOn w:val="6"/>
    <w:link w:val="2"/>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8"/>
    <customShpInfo spid="_x0000_s102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493</Words>
  <Characters>2814</Characters>
  <Lines>23</Lines>
  <Paragraphs>6</Paragraphs>
  <TotalTime>1</TotalTime>
  <ScaleCrop>false</ScaleCrop>
  <LinksUpToDate>false</LinksUpToDate>
  <CharactersWithSpaces>3301</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2019-01-14T09:34:00Z</dcterms:created>
  <dc:creator>Administrator</dc:creator>
  <cp:lastModifiedBy>user</cp:lastModifiedBy>
  <cp:lastPrinted>2019-01-17T00:27:00Z</cp:lastPrinted>
  <dcterms:modified xsi:type="dcterms:W3CDTF">2019-01-17T03:24:28Z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