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新宋体" w:hAnsi="新宋体" w:eastAsia="新宋体"/>
          <w:color w:val="FF0000"/>
          <w:sz w:val="120"/>
        </w:rPr>
      </w:pPr>
      <w:bookmarkStart w:id="0" w:name="OLE_LINK1"/>
      <w:r>
        <w:rPr>
          <w:rFonts w:hint="eastAsia" w:ascii="新宋体" w:hAnsi="新宋体" w:eastAsia="新宋体"/>
          <w:color w:val="FF0000"/>
          <w:sz w:val="120"/>
        </w:rPr>
        <w:t>南昌市教育局</w:t>
      </w:r>
    </w:p>
    <w:p>
      <w:pP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bookmarkEnd w:id="0"/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bookmarkStart w:id="2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南昌市教育局关于转发省教育厅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《关于开展普通高中特色学校评估认定工作的通知》的通知</w:t>
      </w:r>
    </w:p>
    <w:bookmarkEnd w:id="2"/>
    <w:p>
      <w:pPr>
        <w:rPr>
          <w:rFonts w:ascii="黑体" w:hAnsi="黑体" w:eastAsia="黑体" w:cs="Times New Roman"/>
          <w:sz w:val="36"/>
          <w:szCs w:val="36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第一、二批省级特色发展试验学校：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根据《江西省普通高中特色学校认定评分细则（试行）》（赣教基字﹝</w:t>
      </w:r>
      <w:r>
        <w:rPr>
          <w:rFonts w:ascii="仿宋" w:hAnsi="仿宋" w:eastAsia="仿宋" w:cs="仿宋"/>
          <w:sz w:val="32"/>
          <w:szCs w:val="32"/>
        </w:rPr>
        <w:t>2018</w:t>
      </w:r>
      <w:r>
        <w:rPr>
          <w:rFonts w:hint="eastAsia" w:ascii="仿宋" w:hAnsi="仿宋" w:eastAsia="仿宋" w:cs="仿宋"/>
          <w:sz w:val="32"/>
          <w:szCs w:val="32"/>
        </w:rPr>
        <w:t>﹞</w:t>
      </w:r>
      <w:r>
        <w:rPr>
          <w:rFonts w:ascii="仿宋" w:hAnsi="仿宋" w:eastAsia="仿宋" w:cs="仿宋"/>
          <w:sz w:val="32"/>
          <w:szCs w:val="32"/>
        </w:rPr>
        <w:t>63</w:t>
      </w:r>
      <w:r>
        <w:rPr>
          <w:rFonts w:hint="eastAsia" w:ascii="仿宋" w:hAnsi="仿宋" w:eastAsia="仿宋" w:cs="仿宋"/>
          <w:sz w:val="32"/>
          <w:szCs w:val="32"/>
        </w:rPr>
        <w:t>号）要求，省教育厅初定于</w:t>
      </w:r>
      <w:r>
        <w:rPr>
          <w:rFonts w:ascii="仿宋" w:hAnsi="仿宋" w:eastAsia="仿宋" w:cs="仿宋"/>
          <w:sz w:val="32"/>
          <w:szCs w:val="32"/>
        </w:rPr>
        <w:t>2019</w:t>
      </w:r>
      <w:r>
        <w:rPr>
          <w:rFonts w:hint="eastAsia" w:ascii="仿宋" w:hAnsi="仿宋" w:eastAsia="仿宋" w:cs="仿宋"/>
          <w:sz w:val="32"/>
          <w:szCs w:val="32"/>
        </w:rPr>
        <w:t>年底开展普通高中特色学校评估认定工作。现将省教育厅《关于开展普通高中特色学校评估认定工作的通知》（赣教基办函﹝</w:t>
      </w:r>
      <w:r>
        <w:rPr>
          <w:rFonts w:ascii="仿宋" w:hAnsi="仿宋" w:eastAsia="仿宋" w:cs="仿宋"/>
          <w:sz w:val="32"/>
          <w:szCs w:val="32"/>
        </w:rPr>
        <w:t>2019</w:t>
      </w:r>
      <w:r>
        <w:rPr>
          <w:rFonts w:hint="eastAsia" w:ascii="仿宋" w:hAnsi="仿宋" w:eastAsia="仿宋" w:cs="仿宋"/>
          <w:sz w:val="32"/>
          <w:szCs w:val="32"/>
        </w:rPr>
        <w:t>﹞</w:t>
      </w:r>
      <w:r>
        <w:rPr>
          <w:rFonts w:ascii="仿宋" w:hAnsi="仿宋" w:eastAsia="仿宋" w:cs="仿宋"/>
          <w:sz w:val="32"/>
          <w:szCs w:val="32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号）转发给你们，并提出以下具体要求，请一并认真贯彻执行。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请各试验学校认真对照《江西省普通高中特色学校认定评分细则（试行）》进行自查自评，自评分达</w:t>
      </w:r>
      <w:r>
        <w:rPr>
          <w:rFonts w:ascii="仿宋" w:hAnsi="仿宋" w:eastAsia="仿宋" w:cs="仿宋"/>
          <w:sz w:val="32"/>
          <w:szCs w:val="32"/>
        </w:rPr>
        <w:t>90</w:t>
      </w:r>
      <w:r>
        <w:rPr>
          <w:rFonts w:hint="eastAsia" w:ascii="仿宋" w:hAnsi="仿宋" w:eastAsia="仿宋" w:cs="仿宋"/>
          <w:sz w:val="32"/>
          <w:szCs w:val="32"/>
        </w:rPr>
        <w:t>分及以上的，可向市教育局提出申报要求，并附上学校自查自评报告、特色经验总结材料（含相关视频影像资料）各一份，于</w:t>
      </w:r>
      <w:r>
        <w:rPr>
          <w:rFonts w:ascii="仿宋" w:hAnsi="仿宋" w:eastAsia="仿宋" w:cs="仿宋"/>
          <w:sz w:val="32"/>
          <w:szCs w:val="32"/>
        </w:rPr>
        <w:t>2019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日前报局普高处（邮箱：</w:t>
      </w:r>
      <w:r>
        <w:fldChar w:fldCharType="begin"/>
      </w:r>
      <w:r>
        <w:instrText xml:space="preserve"> HYPERLINK "mailto:510749240@qq.com" </w:instrText>
      </w:r>
      <w:r>
        <w:fldChar w:fldCharType="separate"/>
      </w:r>
      <w:r>
        <w:rPr>
          <w:rStyle w:val="7"/>
          <w:rFonts w:ascii="仿宋" w:hAnsi="仿宋" w:eastAsia="仿宋" w:cs="仿宋"/>
          <w:sz w:val="32"/>
          <w:szCs w:val="32"/>
        </w:rPr>
        <w:t>510749240@qq.com</w:t>
      </w:r>
      <w:r>
        <w:rPr>
          <w:rStyle w:val="7"/>
          <w:rFonts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）。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市教育局将组织专家对申报学校进行初评。在初步审核材料的基础上，对申报学校进行现场考察和实地评估，从中遴选出</w:t>
      </w: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所上报省教育厅，参加全省普通高中特色学校评估。</w:t>
      </w:r>
    </w:p>
    <w:p>
      <w:pPr>
        <w:ind w:firstLine="72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请各试验学校高度重视，仔细研读《江西省普通高中特色学校认定评分细则（试行）》，逐项对照，认真梳理，查漏补缺，积极做好迎检准备工作，确保我市在特色发展试验学校评估认定中取得优异成绩。</w:t>
      </w:r>
    </w:p>
    <w:p>
      <w:pPr>
        <w:ind w:firstLine="720"/>
        <w:rPr>
          <w:rFonts w:ascii="仿宋" w:hAnsi="仿宋" w:eastAsia="仿宋" w:cs="Times New Roman"/>
          <w:sz w:val="32"/>
          <w:szCs w:val="32"/>
        </w:rPr>
      </w:pPr>
    </w:p>
    <w:p>
      <w:pPr>
        <w:ind w:firstLine="72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</w:rPr>
        <w:t>：</w:t>
      </w:r>
      <w:r>
        <w:rPr>
          <w:rFonts w:ascii="仿宋" w:hAnsi="仿宋" w:eastAsia="仿宋" w:cs="Times New Roman"/>
          <w:sz w:val="32"/>
          <w:szCs w:val="32"/>
        </w:rPr>
        <w:t>关于开展普通高中特色学校评估认定工作的通知</w:t>
      </w:r>
    </w:p>
    <w:p>
      <w:pPr>
        <w:ind w:firstLine="1600" w:firstLineChars="5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（赣教基办函</w:t>
      </w:r>
      <w:r>
        <w:rPr>
          <w:rFonts w:hint="eastAsia" w:ascii="仿宋" w:hAnsi="仿宋" w:eastAsia="仿宋" w:cs="仿宋"/>
          <w:sz w:val="32"/>
          <w:szCs w:val="32"/>
        </w:rPr>
        <w:t>﹝</w:t>
      </w:r>
      <w:r>
        <w:rPr>
          <w:rFonts w:ascii="仿宋" w:hAnsi="仿宋" w:eastAsia="仿宋" w:cs="仿宋"/>
          <w:sz w:val="32"/>
          <w:szCs w:val="32"/>
        </w:rPr>
        <w:t>2019</w:t>
      </w:r>
      <w:r>
        <w:rPr>
          <w:rFonts w:hint="eastAsia" w:ascii="仿宋" w:hAnsi="仿宋" w:eastAsia="仿宋" w:cs="仿宋"/>
          <w:sz w:val="32"/>
          <w:szCs w:val="32"/>
        </w:rPr>
        <w:t>﹞</w:t>
      </w:r>
      <w:r>
        <w:rPr>
          <w:rFonts w:ascii="仿宋" w:hAnsi="仿宋" w:eastAsia="仿宋" w:cs="仿宋"/>
          <w:sz w:val="32"/>
          <w:szCs w:val="32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Times New Roman"/>
          <w:sz w:val="32"/>
          <w:szCs w:val="32"/>
        </w:rPr>
        <w:t>）</w:t>
      </w:r>
    </w:p>
    <w:p>
      <w:pPr>
        <w:ind w:firstLine="1600" w:firstLineChars="500"/>
        <w:rPr>
          <w:rFonts w:hint="eastAsia" w:ascii="仿宋" w:hAnsi="仿宋" w:eastAsia="仿宋" w:cs="Times New Roman"/>
          <w:sz w:val="32"/>
          <w:szCs w:val="32"/>
        </w:rPr>
      </w:pPr>
    </w:p>
    <w:p>
      <w:pPr>
        <w:ind w:firstLine="1600" w:firstLineChars="5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group id="_x0000_s2050" o:spid="_x0000_s2050" o:spt="203" style="position:absolute;left:0pt;margin-left:285pt;margin-top:11.45pt;height:93.6pt;width:99.75pt;z-index:251673600;mso-width-relative:page;mso-height-relative:page;" coordsize="2460,2460">
            <o:lock v:ext="edit" grouping="f" rotation="f" text="f" aspectratio="f"/>
            <v:shape id="AutoShape 3" o:spid="_x0000_s2051" o:spt="144" type="#_x0000_t144" style="position:absolute;left:262;top:328;height:2028;width:1872;" fillcolor="#FF0000" filled="t" stroked="f" coordsize="21600,21600" adj="11132842">
              <v:path/>
              <v:fill on="t" focussize="0,0"/>
              <v:stroke on="f"/>
              <v:imagedata o:title=""/>
              <o:lock v:ext="edit" grouping="f" rotation="f" text="f" aspectratio="f"/>
              <v:textpath on="t" fitshape="t" fitpath="t" trim="t" xscale="f" string="南昌市教育局" style="font-family:宋体;font-size:24pt;font-weight:bold;v-text-align:center;v-text-spacing:98304f;"/>
            </v:shape>
            <v:shape id="AutoShape 4" o:spid="_x0000_s2052" o:spt="12" type="#_x0000_t12" style="position:absolute;left:982;top:952;height:528;width:540;" fillcolor="#FF0000" filled="t" stroked="f" coordsize="21600,21600">
              <v:path/>
              <v:fill on="t" focussize="0,0"/>
              <v:stroke on="f"/>
              <v:imagedata o:title=""/>
              <o:lock v:ext="edit" grouping="f" rotation="f" text="f" aspectratio="f"/>
            </v:shape>
            <v:shape id="Oval 5" o:spid="_x0000_s2053" o:spt="3" type="#_x0000_t3" style="position:absolute;left:0;top:0;height:2460;width:2460;" filled="f" stroked="t" coordsize="21600,21600">
              <v:path/>
              <v:fill on="f" focussize="0,0"/>
              <v:stroke weight="2pt" color="#FF0000"/>
              <v:imagedata o:title=""/>
              <o:lock v:ext="edit" grouping="f" rotation="f" text="f" aspectratio="f"/>
            </v:shape>
          </v:group>
        </w:pict>
      </w:r>
    </w:p>
    <w:p>
      <w:pPr>
        <w:ind w:firstLine="72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南昌市教育局</w:t>
      </w:r>
    </w:p>
    <w:p>
      <w:pPr>
        <w:ind w:firstLine="72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          2019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月2日</w:t>
      </w:r>
    </w:p>
    <w:p>
      <w:pPr>
        <w:ind w:firstLine="720"/>
        <w:rPr>
          <w:rFonts w:ascii="仿宋" w:hAnsi="仿宋" w:eastAsia="仿宋" w:cs="Times New Roman"/>
          <w:sz w:val="32"/>
          <w:szCs w:val="32"/>
        </w:rPr>
      </w:pPr>
    </w:p>
    <w:p>
      <w:pPr>
        <w:ind w:firstLine="720"/>
        <w:rPr>
          <w:rFonts w:ascii="仿宋" w:hAnsi="仿宋" w:eastAsia="仿宋" w:cs="Times New Roman"/>
          <w:sz w:val="32"/>
          <w:szCs w:val="32"/>
        </w:rPr>
      </w:pPr>
    </w:p>
    <w:p>
      <w:pPr>
        <w:ind w:firstLine="720"/>
        <w:rPr>
          <w:rFonts w:ascii="仿宋" w:hAnsi="仿宋" w:eastAsia="仿宋" w:cs="Times New Roman"/>
          <w:sz w:val="32"/>
          <w:szCs w:val="32"/>
        </w:rPr>
      </w:pPr>
    </w:p>
    <w:p>
      <w:pPr>
        <w:ind w:firstLine="720"/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ind w:firstLine="720"/>
        <w:rPr>
          <w:rFonts w:ascii="仿宋" w:hAnsi="仿宋" w:eastAsia="仿宋" w:cs="Times New Roman"/>
          <w:sz w:val="32"/>
          <w:szCs w:val="32"/>
        </w:rPr>
      </w:pP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</w:rPr>
      </w:pPr>
      <w:bookmarkStart w:id="1" w:name="OLE_LINK2"/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</w:p>
    <w:p>
      <w:pPr>
        <w:tabs>
          <w:tab w:val="left" w:pos="4200"/>
        </w:tabs>
        <w:rPr>
          <w:rFonts w:hint="eastAsia" w:ascii="仿宋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南昌市教育局办公室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>201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日印发 </w:t>
      </w:r>
      <w:bookmarkEnd w:id="1"/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EC"/>
    <w:rsid w:val="000527FF"/>
    <w:rsid w:val="0013523D"/>
    <w:rsid w:val="001A561F"/>
    <w:rsid w:val="00255EAC"/>
    <w:rsid w:val="002970C6"/>
    <w:rsid w:val="002B1C8D"/>
    <w:rsid w:val="00312C77"/>
    <w:rsid w:val="0033048D"/>
    <w:rsid w:val="00337AE3"/>
    <w:rsid w:val="00360449"/>
    <w:rsid w:val="003F517A"/>
    <w:rsid w:val="004612F3"/>
    <w:rsid w:val="00530D90"/>
    <w:rsid w:val="00543D35"/>
    <w:rsid w:val="00624B14"/>
    <w:rsid w:val="00643C3A"/>
    <w:rsid w:val="006B70EC"/>
    <w:rsid w:val="006D4B71"/>
    <w:rsid w:val="00720CC3"/>
    <w:rsid w:val="00732AB6"/>
    <w:rsid w:val="00754D2E"/>
    <w:rsid w:val="007777C1"/>
    <w:rsid w:val="00784C1B"/>
    <w:rsid w:val="007869C4"/>
    <w:rsid w:val="007A3AE7"/>
    <w:rsid w:val="00813496"/>
    <w:rsid w:val="0085695B"/>
    <w:rsid w:val="00873A34"/>
    <w:rsid w:val="008C4DEA"/>
    <w:rsid w:val="009072D8"/>
    <w:rsid w:val="00930D5E"/>
    <w:rsid w:val="00997C52"/>
    <w:rsid w:val="009D3998"/>
    <w:rsid w:val="00A06DC6"/>
    <w:rsid w:val="00A239FC"/>
    <w:rsid w:val="00A94821"/>
    <w:rsid w:val="00AD436F"/>
    <w:rsid w:val="00B91273"/>
    <w:rsid w:val="00BD5188"/>
    <w:rsid w:val="00C31013"/>
    <w:rsid w:val="00CB4E61"/>
    <w:rsid w:val="00D53471"/>
    <w:rsid w:val="00DA673D"/>
    <w:rsid w:val="00E8440D"/>
    <w:rsid w:val="00EE254E"/>
    <w:rsid w:val="00F34D60"/>
    <w:rsid w:val="00F56F12"/>
    <w:rsid w:val="00FF6331"/>
    <w:rsid w:val="288C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 w:line="270" w:lineRule="atLeast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2"/>
    <customShpInfo spid="_x0000_s2053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101</Words>
  <Characters>578</Characters>
  <Lines>4</Lines>
  <Paragraphs>1</Paragraphs>
  <TotalTime>0</TotalTime>
  <ScaleCrop>false</ScaleCrop>
  <LinksUpToDate>false</LinksUpToDate>
  <CharactersWithSpaces>678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2019-07-24T02:01:00Z</dcterms:created>
  <dc:creator>Windows 用户</dc:creator>
  <cp:lastModifiedBy>user</cp:lastModifiedBy>
  <dcterms:modified xsi:type="dcterms:W3CDTF">2019-08-07T03:22:20Z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