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洪教计字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bookmarkStart w:id="2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关于成立教育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事业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统计工作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领导小组的通知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各县区（开发区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、新区）教体局（社发局），局属学校（单位），省属事业单位办学校，市管民办学历教育机构：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为了加强教育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</w:t>
      </w:r>
      <w:r>
        <w:rPr>
          <w:rFonts w:hint="eastAsia" w:ascii="仿宋" w:hAnsi="仿宋" w:eastAsia="仿宋" w:cs="仿宋"/>
          <w:sz w:val="32"/>
          <w:szCs w:val="32"/>
        </w:rPr>
        <w:t>统计工作，保障统计资料的真实性、准确性、完整性和及时性，发挥统计在教育管理、科学决策和服务社会发展中的重要作用，根据教育部颁发的《教育统计管理规定》及上级教育行政部门要求，经研究决定，成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南昌市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</w:t>
      </w:r>
      <w:r>
        <w:rPr>
          <w:rFonts w:hint="eastAsia" w:ascii="仿宋" w:hAnsi="仿宋" w:eastAsia="仿宋" w:cs="仿宋"/>
          <w:sz w:val="32"/>
          <w:szCs w:val="32"/>
        </w:rPr>
        <w:t>统计工作领导小组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 xml:space="preserve">组成人员名单如下: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组　长</w:t>
      </w:r>
      <w:r>
        <w:rPr>
          <w:rFonts w:hint="eastAsia" w:ascii="仿宋_GB2312" w:hAnsi="仿宋" w:eastAsia="仿宋_GB2312"/>
          <w:sz w:val="32"/>
          <w:szCs w:val="32"/>
        </w:rPr>
        <w:t>：谢为民　局党委书记、局长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副组长</w:t>
      </w:r>
      <w:r>
        <w:rPr>
          <w:rFonts w:hint="eastAsia" w:ascii="仿宋_GB2312" w:hAnsi="仿宋" w:eastAsia="仿宋_GB2312"/>
          <w:sz w:val="32"/>
          <w:szCs w:val="32"/>
        </w:rPr>
        <w:t>：刘国平  局党委委员、副局长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1920" w:firstLineChars="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　瑜　局党委委员、副局长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1920" w:firstLineChars="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蔡爱民　局党委委员、南昌二中校长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1920" w:firstLineChars="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邓云生　局党委委员、副局长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1920" w:firstLineChars="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李智良　局副调研员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1920" w:firstLineChars="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朱道清  局副调研员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1920" w:firstLineChars="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唐庆伟　局副调研员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3" w:firstLineChars="200"/>
        <w:jc w:val="both"/>
        <w:textAlignment w:val="auto"/>
        <w:rPr>
          <w:rFonts w:hint="default" w:ascii="仿宋_GB2312" w:hAnsi="仿宋" w:eastAsia="仿宋_GB2312"/>
          <w:spacing w:val="-7"/>
          <w:sz w:val="32"/>
          <w:szCs w:val="32"/>
        </w:rPr>
      </w:pPr>
      <w:r>
        <w:rPr>
          <w:rFonts w:hint="default" w:ascii="仿宋_GB2312" w:hAnsi="仿宋" w:eastAsia="仿宋_GB2312"/>
          <w:b/>
          <w:bCs/>
          <w:sz w:val="32"/>
          <w:szCs w:val="32"/>
        </w:rPr>
        <w:t>成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" w:eastAsia="仿宋_GB2312"/>
          <w:b/>
          <w:bCs/>
          <w:sz w:val="32"/>
          <w:szCs w:val="32"/>
        </w:rPr>
        <w:t>员：</w:t>
      </w:r>
      <w:r>
        <w:rPr>
          <w:rFonts w:hint="eastAsia" w:ascii="仿宋_GB2312" w:hAnsi="仿宋" w:eastAsia="仿宋_GB2312"/>
          <w:spacing w:val="-7"/>
          <w:sz w:val="32"/>
          <w:szCs w:val="32"/>
          <w:lang w:val="en-US" w:eastAsia="zh-CN"/>
        </w:rPr>
        <w:t>局</w:t>
      </w:r>
      <w:r>
        <w:rPr>
          <w:rFonts w:hint="eastAsia" w:ascii="仿宋_GB2312" w:hAnsi="仿宋" w:eastAsia="仿宋_GB2312"/>
          <w:spacing w:val="-7"/>
          <w:sz w:val="32"/>
          <w:szCs w:val="32"/>
        </w:rPr>
        <w:t>属</w:t>
      </w:r>
      <w:r>
        <w:rPr>
          <w:rFonts w:hint="default" w:ascii="仿宋_GB2312" w:hAnsi="仿宋" w:eastAsia="仿宋_GB2312"/>
          <w:spacing w:val="-7"/>
          <w:sz w:val="32"/>
          <w:szCs w:val="32"/>
        </w:rPr>
        <w:t>各</w:t>
      </w:r>
      <w:r>
        <w:rPr>
          <w:rFonts w:hint="eastAsia" w:ascii="仿宋_GB2312" w:hAnsi="仿宋" w:eastAsia="仿宋_GB2312"/>
          <w:spacing w:val="-7"/>
          <w:sz w:val="32"/>
          <w:szCs w:val="32"/>
        </w:rPr>
        <w:t>学校</w:t>
      </w:r>
      <w:r>
        <w:rPr>
          <w:rFonts w:hint="eastAsia" w:ascii="仿宋_GB2312" w:hAnsi="仿宋" w:eastAsia="仿宋_GB2312"/>
          <w:spacing w:val="-7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pacing w:val="-7"/>
          <w:sz w:val="32"/>
          <w:szCs w:val="32"/>
          <w:lang w:val="en-US" w:eastAsia="zh-CN"/>
        </w:rPr>
        <w:t>单位）</w:t>
      </w:r>
      <w:r>
        <w:rPr>
          <w:rFonts w:hint="default" w:ascii="仿宋_GB2312" w:hAnsi="仿宋" w:eastAsia="仿宋_GB2312"/>
          <w:spacing w:val="-7"/>
          <w:sz w:val="32"/>
          <w:szCs w:val="32"/>
        </w:rPr>
        <w:t>、局机关各单位主要负责人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领导小组职责</w:t>
      </w:r>
      <w:r>
        <w:rPr>
          <w:rFonts w:hint="eastAsia" w:ascii="仿宋" w:hAnsi="仿宋" w:eastAsia="仿宋" w:cs="仿宋"/>
          <w:sz w:val="32"/>
          <w:szCs w:val="32"/>
        </w:rPr>
        <w:t>：贯彻国家统计法规及教育部颁发的《教育统计管理规定》，领导和部署学校教育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</w:t>
      </w:r>
      <w:r>
        <w:rPr>
          <w:rFonts w:hint="eastAsia" w:ascii="仿宋" w:hAnsi="仿宋" w:eastAsia="仿宋" w:cs="仿宋"/>
          <w:sz w:val="32"/>
          <w:szCs w:val="32"/>
        </w:rPr>
        <w:t>统计工作，对教育发展情况进行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统计调查、统计分析，提供统计资料和统计咨询意见，实行统计监督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</w:rPr>
        <w:t>协调解决统计工作中的重大问题；组织开展上级部门要求的统计数据质量核查工作；加强统计分析，实施办学条件、教育质量监测，服务教育决策。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领导小组下设教育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事业</w:t>
      </w:r>
      <w:r>
        <w:rPr>
          <w:rFonts w:hint="eastAsia" w:ascii="仿宋" w:hAnsi="仿宋" w:eastAsia="仿宋" w:cs="仿宋"/>
          <w:bCs/>
          <w:sz w:val="32"/>
          <w:szCs w:val="32"/>
        </w:rPr>
        <w:t>统计工作办公室，具体负责教育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事业</w:t>
      </w:r>
      <w:r>
        <w:rPr>
          <w:rFonts w:hint="eastAsia" w:ascii="仿宋" w:hAnsi="仿宋" w:eastAsia="仿宋" w:cs="仿宋"/>
          <w:bCs/>
          <w:sz w:val="32"/>
          <w:szCs w:val="32"/>
        </w:rPr>
        <w:t>统计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bCs/>
          <w:sz w:val="32"/>
          <w:szCs w:val="32"/>
        </w:rPr>
        <w:t>的组织实施。教育统计工作办公室设在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计财处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组成人员如下：邓晓文</w:t>
      </w:r>
      <w:r>
        <w:rPr>
          <w:rFonts w:hint="eastAsia" w:ascii="仿宋" w:hAnsi="仿宋" w:eastAsia="仿宋" w:cs="仿宋"/>
          <w:bCs/>
          <w:sz w:val="32"/>
          <w:szCs w:val="32"/>
        </w:rPr>
        <w:t>任办公室主任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，成员：宗萍及各业务处室相关工作人员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教育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事业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统计工作办公室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职责：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明确负责统计工作的机构或岗位，配备统计人员，明确统计负责人，依法实施统计调查、分析、资料管理和公布等职责范围内的统计工作。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88.3pt;margin-top:10.9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南昌市</w:t>
      </w:r>
      <w:r>
        <w:rPr>
          <w:rFonts w:hint="eastAsia" w:ascii="仿宋" w:hAnsi="仿宋" w:eastAsia="仿宋" w:cs="仿宋"/>
          <w:sz w:val="32"/>
          <w:szCs w:val="32"/>
        </w:rPr>
        <w:t>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A"/>
    <w:rsid w:val="000E19C8"/>
    <w:rsid w:val="00105A41"/>
    <w:rsid w:val="001270C9"/>
    <w:rsid w:val="00224929"/>
    <w:rsid w:val="002C22B8"/>
    <w:rsid w:val="003A4611"/>
    <w:rsid w:val="006514CA"/>
    <w:rsid w:val="008723DC"/>
    <w:rsid w:val="00924AC3"/>
    <w:rsid w:val="00A6715E"/>
    <w:rsid w:val="00FB06BA"/>
    <w:rsid w:val="0D3D39FE"/>
    <w:rsid w:val="0F1B0E3E"/>
    <w:rsid w:val="103C7BFF"/>
    <w:rsid w:val="13627F85"/>
    <w:rsid w:val="1C8569B4"/>
    <w:rsid w:val="1DC3747B"/>
    <w:rsid w:val="2F6E0AA5"/>
    <w:rsid w:val="31A80CC9"/>
    <w:rsid w:val="3B58736F"/>
    <w:rsid w:val="41C85AD1"/>
    <w:rsid w:val="552C7069"/>
    <w:rsid w:val="6BAE2A4A"/>
    <w:rsid w:val="6FDF21E4"/>
    <w:rsid w:val="72F71D04"/>
    <w:rsid w:val="7806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1</TotalTime>
  <ScaleCrop>false</ScaleCrop>
  <LinksUpToDate>false</LinksUpToDate>
  <CharactersWithSpaces>476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2018-08-15T02:24:00Z</dcterms:created>
  <dc:creator>Administrator</dc:creator>
  <cp:lastModifiedBy>user</cp:lastModifiedBy>
  <cp:lastPrinted>2019-04-28T02:47:00Z</cp:lastPrinted>
  <dcterms:modified xsi:type="dcterms:W3CDTF">2019-05-08T02:29:49Z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