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distribute"/>
        <w:textAlignment w:val="auto"/>
        <w:outlineLvl w:val="9"/>
        <w:rPr>
          <w:rFonts w:hint="eastAsia" w:ascii="新宋体" w:hAnsi="新宋体" w:eastAsia="新宋体"/>
          <w:color w:val="FF0000"/>
          <w:sz w:val="120"/>
        </w:rPr>
      </w:pPr>
      <w:bookmarkStart w:id="0" w:name="OLE_LINK1"/>
      <w:r>
        <w:rPr>
          <w:rFonts w:hint="eastAsia" w:ascii="新宋体" w:hAnsi="新宋体" w:eastAsia="新宋体"/>
          <w:color w:val="FF0000"/>
          <w:sz w:val="120"/>
        </w:rPr>
        <w:t>南昌市教育局</w:t>
      </w:r>
    </w:p>
    <w:p>
      <w:pPr>
        <w:rPr>
          <w:rFonts w:hint="eastAsia" w:ascii="新宋体" w:hAnsi="新宋体" w:eastAsia="新宋体"/>
          <w:b/>
          <w:bCs/>
          <w:color w:val="FF0000"/>
          <w:sz w:val="84"/>
          <w:szCs w:val="84"/>
          <w:u w:val="single" w:color="auto"/>
          <w:lang w:val="en-US" w:eastAsia="zh-CN"/>
        </w:rPr>
      </w:pPr>
      <w:r>
        <w:rPr>
          <w:rFonts w:hint="eastAsia" w:ascii="新宋体" w:hAnsi="新宋体" w:eastAsia="新宋体"/>
          <w:b/>
          <w:bCs/>
          <w:color w:val="FF0000"/>
          <w:sz w:val="40"/>
          <w:szCs w:val="40"/>
          <w:u w:val="single" w:color="auto"/>
          <w:lang w:val="en-US" w:eastAsia="zh-CN"/>
        </w:rPr>
        <w:t xml:space="preserve">                      </w:t>
      </w:r>
      <w:r>
        <w:rPr>
          <w:rFonts w:hint="eastAsia" w:ascii="新宋体" w:hAnsi="新宋体" w:eastAsia="新宋体"/>
          <w:b/>
          <w:bCs/>
          <w:color w:val="FF0000"/>
          <w:sz w:val="84"/>
          <w:szCs w:val="84"/>
          <w:u w:val="single" w:color="auto"/>
          <w:lang w:val="en-US" w:eastAsia="zh-CN"/>
        </w:rPr>
        <w:t xml:space="preserve">          </w:t>
      </w:r>
    </w:p>
    <w:bookmarkEnd w:id="0"/>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b/>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heme="majorEastAsia" w:hAnsiTheme="majorEastAsia" w:eastAsiaTheme="majorEastAsia"/>
          <w:b/>
          <w:sz w:val="44"/>
          <w:szCs w:val="44"/>
        </w:rPr>
      </w:pPr>
      <w:bookmarkStart w:id="2" w:name="_GoBack"/>
      <w:r>
        <w:rPr>
          <w:rFonts w:hint="eastAsia" w:asciiTheme="majorEastAsia" w:hAnsiTheme="majorEastAsia" w:eastAsiaTheme="majorEastAsia"/>
          <w:b/>
          <w:sz w:val="44"/>
          <w:szCs w:val="44"/>
        </w:rPr>
        <w:t>关于在全市教育系统开展新冠肺炎疫情防控工作第二轮督查的通知</w:t>
      </w:r>
    </w:p>
    <w:bookmarkEnd w:id="2"/>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sz w:val="32"/>
          <w:szCs w:val="32"/>
        </w:rPr>
      </w:pPr>
      <w:r>
        <w:rPr>
          <w:rFonts w:hint="eastAsia" w:ascii="仿宋" w:hAnsi="仿宋" w:eastAsia="仿宋"/>
          <w:sz w:val="32"/>
          <w:szCs w:val="32"/>
        </w:rPr>
        <w:t>各县（区）教体局、开发区（新区）教体办，各局属学校、市管民办学校、省属事业单位办学校：</w:t>
      </w:r>
    </w:p>
    <w:p>
      <w:pPr>
        <w:keepNext w:val="0"/>
        <w:keepLines w:val="0"/>
        <w:pageBreakBefore w:val="0"/>
        <w:widowControl w:val="0"/>
        <w:kinsoku/>
        <w:wordWrap/>
        <w:overflowPunct/>
        <w:topLinePunct w:val="0"/>
        <w:autoSpaceDE/>
        <w:autoSpaceDN/>
        <w:bidi w:val="0"/>
        <w:adjustRightInd/>
        <w:snapToGrid/>
        <w:spacing w:line="600" w:lineRule="exact"/>
        <w:textAlignment w:val="auto"/>
      </w:pPr>
      <w:r>
        <w:rPr>
          <w:rFonts w:hint="eastAsia" w:ascii="仿宋" w:hAnsi="仿宋" w:eastAsia="仿宋"/>
          <w:sz w:val="32"/>
          <w:szCs w:val="32"/>
        </w:rPr>
        <w:t xml:space="preserve">    根据省教育厅下发的《关于全力做好全省教育系统防控新冠肺炎疫情决策部署落实情况第二轮专项督查的通知》赣教新冠防控字〔20</w:t>
      </w:r>
      <w:r>
        <w:rPr>
          <w:rFonts w:hint="eastAsia" w:ascii="仿宋" w:hAnsi="仿宋" w:eastAsia="仿宋"/>
          <w:sz w:val="32"/>
          <w:szCs w:val="32"/>
          <w:lang w:val="en-US" w:eastAsia="zh-CN"/>
        </w:rPr>
        <w:t>20</w:t>
      </w:r>
      <w:r>
        <w:rPr>
          <w:rFonts w:hint="eastAsia" w:ascii="仿宋" w:hAnsi="仿宋" w:eastAsia="仿宋"/>
          <w:sz w:val="32"/>
          <w:szCs w:val="32"/>
        </w:rPr>
        <w:t>〕32号）精神，结合南昌市教育系统新型冠状肺炎疫情防控应急指挥部第五次调度会工作要求，在总结第一轮督查工作基础上，为进一步确保各县区、各学校新冠肺炎防疫工作做深做细做实，经研究，决定在全市教育系统开展新冠肺炎疫情防控工作第二轮督查，具体通知如下：</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Chars="0"/>
        <w:textAlignment w:val="auto"/>
        <w:rPr>
          <w:rFonts w:ascii="黑体" w:hAnsi="黑体" w:eastAsia="黑体"/>
          <w:sz w:val="32"/>
          <w:szCs w:val="32"/>
        </w:rPr>
      </w:pPr>
      <w:r>
        <w:rPr>
          <w:rFonts w:hint="eastAsia" w:ascii="黑体" w:hAnsi="黑体" w:eastAsia="黑体"/>
          <w:sz w:val="32"/>
          <w:szCs w:val="32"/>
        </w:rPr>
        <w:t>督查范围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sz w:val="32"/>
          <w:szCs w:val="32"/>
        </w:rPr>
      </w:pPr>
      <w:r>
        <w:rPr>
          <w:rFonts w:hint="eastAsia" w:ascii="仿宋" w:hAnsi="仿宋" w:eastAsia="仿宋"/>
          <w:sz w:val="32"/>
          <w:szCs w:val="32"/>
        </w:rPr>
        <w:t xml:space="preserve">    1.局属学校、市管民办学校、省属事业单位办学校；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sz w:val="32"/>
          <w:szCs w:val="32"/>
        </w:rPr>
      </w:pPr>
      <w:r>
        <w:rPr>
          <w:rFonts w:hint="eastAsia" w:ascii="仿宋" w:hAnsi="仿宋" w:eastAsia="仿宋"/>
          <w:sz w:val="32"/>
          <w:szCs w:val="32"/>
        </w:rPr>
        <w:t xml:space="preserve">    2.各县（区）、开发区（新区）教育行政部门及所辖学校；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3.各类校外培训机构。</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Chars="0"/>
        <w:textAlignment w:val="auto"/>
        <w:rPr>
          <w:rFonts w:ascii="黑体" w:hAnsi="黑体" w:eastAsia="黑体"/>
          <w:sz w:val="32"/>
          <w:szCs w:val="32"/>
        </w:rPr>
      </w:pPr>
      <w:r>
        <w:rPr>
          <w:rFonts w:hint="eastAsia" w:ascii="黑体" w:hAnsi="黑体" w:eastAsia="黑体"/>
          <w:sz w:val="32"/>
          <w:szCs w:val="32"/>
        </w:rPr>
        <w:t>督查内容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sz w:val="32"/>
          <w:szCs w:val="32"/>
        </w:rPr>
      </w:pPr>
      <w:r>
        <w:rPr>
          <w:rFonts w:hint="eastAsia"/>
          <w:sz w:val="32"/>
          <w:szCs w:val="32"/>
        </w:rPr>
        <w:t xml:space="preserve">    </w:t>
      </w:r>
      <w:r>
        <w:rPr>
          <w:rFonts w:hint="eastAsia" w:ascii="仿宋" w:hAnsi="仿宋" w:eastAsia="仿宋"/>
          <w:sz w:val="32"/>
          <w:szCs w:val="32"/>
        </w:rPr>
        <w:t>（一）是否及时深入学习传达贯彻习近平总书记系列重要指示批示、李克强总理重要批示和全国疫情防控工作电视电话会议精神；是否深入贯彻落实党中央国务院决策部署；是否落实省委省政府和教育部的工作要求；是否落实省委教育工委、省教育厅要求；是否落实市委市政府及市教育局相关工作部署。</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 w:hAnsi="仿宋" w:eastAsia="仿宋"/>
          <w:sz w:val="32"/>
          <w:szCs w:val="32"/>
        </w:rPr>
      </w:pPr>
      <w:r>
        <w:rPr>
          <w:rFonts w:hint="eastAsia" w:ascii="仿宋" w:hAnsi="仿宋" w:eastAsia="仿宋"/>
          <w:sz w:val="32"/>
          <w:szCs w:val="32"/>
        </w:rPr>
        <w:t>（二）是否把疫情防控作为当前最重要的工作来抓，第一时间成立疫情防控工作领导小组，建立健全疫情防控工作机制，层层压实责任；是否及时研究部署疫情防控工作；领导干部在疫情防控工作中是否坚守岗位、靠前指挥；是否做到落实“守土有责、守土担责、守土尽责”要求。</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三）是否深入做好疫情研判；是否第一时间启动应急一级响应；是否结合实际研究制定科学周密的疫情防控工作方案、应急预案和开学疫情防控工作预案；是否配套出台相关文件就疫情防控工作进行系统部署；是否按要求、按节点有效落实疫情防控工作方案、应急预案及相关文件明确的各项防控工作任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四）是否建立健全24小时应急值班值守机制；是否严格落实“严防死守”要求，做到“五个一律”（未经学校批准学生一律不准返校，校外无关人员一律不准进校门，师生进入校门一律核验身份和检测体温，对发烧咳嗽者一律实行医学隔离观察，不服从管理者一律严肃处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（五）是否落实“紧盯到人”要求，及时、全面、准确、排查掌握学生动态及健康状况等信息；是否畅通联系、传递信息，提醒和强调师生不得提前返校；是否按要求认真执行“日报告、零报告”和 特殊(重大)情况第一时间报告制度；是否指定分管领导、专门机构、人员，统一口径、统一平台，准确、完整汇总学校的相关信息数据，按规定时间及时报送；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六）是否落实“早发现、早报告、早隔离、早治疗”要求，做好师生排查及疑似病例筛查；是否按规定设置独立隔离区，对出现疑似症状的在校师生立即实施隔离措施；是否及时与相应医疗卫生机构对接并配合做好隔离、转诊等相关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七）是否落实“稳住人心”要求，采取多种形式加强学生思想引导、心理疏导和学习生活指导，重点是摸清赴湖北等地区开展防疫医疗援助的医务人员子女及全市防疫一线医务人员子女底数情况，并进行相应的扶助、关怀；是否及时准确、公开透明发布相关信息，加强疫情防控政策措施及卫生健康知识的宣传解读，教育引导广大师生不造谣、不信谣、不传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sz w:val="32"/>
          <w:szCs w:val="32"/>
        </w:rPr>
      </w:pPr>
      <w:r>
        <w:rPr>
          <w:rFonts w:hint="eastAsia" w:ascii="仿宋" w:hAnsi="仿宋" w:eastAsia="仿宋"/>
          <w:sz w:val="32"/>
          <w:szCs w:val="32"/>
        </w:rPr>
        <w:t xml:space="preserve">    （八）是否迅速禁止所有师生聚集性活动及校外培训机构、所有线下培训；是否落实“停课不停教不停学”要求，规范实施并有力保障线上教育教学工作。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sz w:val="32"/>
          <w:szCs w:val="32"/>
        </w:rPr>
      </w:pPr>
      <w:r>
        <w:rPr>
          <w:rFonts w:hint="eastAsia" w:ascii="仿宋" w:hAnsi="仿宋" w:eastAsia="仿宋"/>
          <w:sz w:val="32"/>
          <w:szCs w:val="32"/>
        </w:rPr>
        <w:t xml:space="preserve">    （九）是否有效强化疫情防控物资、药品等应急储备，加强疫情防控后勤保障各项工作。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sz w:val="32"/>
          <w:szCs w:val="32"/>
        </w:rPr>
      </w:pPr>
      <w:r>
        <w:rPr>
          <w:rFonts w:hint="eastAsia" w:ascii="仿宋" w:hAnsi="仿宋" w:eastAsia="仿宋"/>
          <w:sz w:val="32"/>
          <w:szCs w:val="32"/>
        </w:rPr>
        <w:t xml:space="preserve">    （十）是否做好延迟开学相关工作，研究制定错时开学、错峰返校工作方案。</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 w:hAnsi="仿宋" w:eastAsia="仿宋"/>
          <w:sz w:val="32"/>
          <w:szCs w:val="32"/>
        </w:rPr>
      </w:pPr>
      <w:r>
        <w:rPr>
          <w:rFonts w:hint="eastAsia" w:ascii="仿宋" w:hAnsi="仿宋" w:eastAsia="仿宋"/>
          <w:sz w:val="32"/>
          <w:szCs w:val="32"/>
        </w:rPr>
        <w:t>（十一）是否紧抓教育宣传，挖掘好、总结好本县区、本学校特色亮点工作，重点讲好疫情期间线上教育、人文关怀的教育故事。</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 w:hAnsi="仿宋" w:eastAsia="仿宋"/>
          <w:sz w:val="32"/>
          <w:szCs w:val="32"/>
        </w:rPr>
      </w:pPr>
      <w:r>
        <w:rPr>
          <w:rFonts w:hint="eastAsia" w:ascii="仿宋" w:hAnsi="仿宋" w:eastAsia="仿宋"/>
          <w:sz w:val="32"/>
          <w:szCs w:val="32"/>
        </w:rPr>
        <w:t>（十二）是否按照省、市第一轮督查反馈问题落实了整改，整改是否及时到位。</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 w:hAnsi="仿宋" w:eastAsia="仿宋"/>
          <w:sz w:val="32"/>
          <w:szCs w:val="32"/>
        </w:rPr>
      </w:pPr>
      <w:r>
        <w:rPr>
          <w:rFonts w:hint="eastAsia" w:ascii="仿宋" w:hAnsi="仿宋" w:eastAsia="仿宋"/>
          <w:sz w:val="32"/>
          <w:szCs w:val="32"/>
        </w:rPr>
        <w:t>（十三）其他工作情况。</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黑体" w:hAnsi="黑体" w:eastAsia="黑体"/>
          <w:sz w:val="32"/>
          <w:szCs w:val="32"/>
        </w:rPr>
      </w:pPr>
      <w:r>
        <w:rPr>
          <w:rFonts w:hint="eastAsia" w:ascii="黑体" w:hAnsi="黑体" w:eastAsia="黑体"/>
          <w:sz w:val="32"/>
          <w:szCs w:val="32"/>
        </w:rPr>
        <w:t>三、督查方式及时间</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仿宋" w:hAnsi="仿宋" w:eastAsia="仿宋"/>
          <w:sz w:val="32"/>
          <w:szCs w:val="32"/>
        </w:rPr>
      </w:pPr>
      <w:r>
        <w:rPr>
          <w:rFonts w:hint="eastAsia" w:ascii="仿宋" w:hAnsi="仿宋" w:eastAsia="仿宋"/>
          <w:sz w:val="32"/>
          <w:szCs w:val="32"/>
        </w:rPr>
        <w:t>按照分步实施，属地管理原则，日常督查与集中督查结合方式。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sz w:val="32"/>
          <w:szCs w:val="32"/>
        </w:rPr>
      </w:pPr>
      <w:r>
        <w:rPr>
          <w:rFonts w:hint="eastAsia" w:ascii="仿宋" w:hAnsi="仿宋" w:eastAsia="仿宋"/>
          <w:sz w:val="32"/>
          <w:szCs w:val="32"/>
        </w:rPr>
        <w:t xml:space="preserve">    1.日常督办：通过“互联网＋电话＋督查</w:t>
      </w:r>
      <w:r>
        <w:rPr>
          <w:rFonts w:ascii="仿宋" w:hAnsi="仿宋" w:eastAsia="仿宋"/>
          <w:sz w:val="32"/>
          <w:szCs w:val="32"/>
        </w:rPr>
        <w:t>”</w:t>
      </w:r>
      <w:r>
        <w:rPr>
          <w:rFonts w:hint="eastAsia" w:ascii="仿宋" w:hAnsi="仿宋" w:eastAsia="仿宋"/>
          <w:sz w:val="32"/>
          <w:szCs w:val="32"/>
        </w:rPr>
        <w:t>方式，紧盯第一轮省、市督查反馈问题整改落实情况，适时开展“回头看”工作；由督学对所辖责任区学校开展督查并做好对家长、群众的互联网、电话访查工作。时间：2020年2月14日-3月1日；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sz w:val="32"/>
          <w:szCs w:val="32"/>
        </w:rPr>
      </w:pPr>
      <w:r>
        <w:rPr>
          <w:rFonts w:hint="eastAsia" w:ascii="仿宋" w:hAnsi="仿宋" w:eastAsia="仿宋"/>
          <w:sz w:val="32"/>
          <w:szCs w:val="32"/>
        </w:rPr>
        <w:t xml:space="preserve">    2.集中督查：由市教育系统防疫指挥部督查督导组召集人员，开展明查暗访、实地核查工作。时间：2020年2月19日-2月29日。</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黑体" w:hAnsi="黑体" w:eastAsia="黑体"/>
          <w:sz w:val="32"/>
          <w:szCs w:val="32"/>
        </w:rPr>
      </w:pPr>
      <w:r>
        <w:rPr>
          <w:rFonts w:hint="eastAsia" w:ascii="黑体" w:hAnsi="黑体" w:eastAsia="黑体"/>
          <w:sz w:val="32"/>
          <w:szCs w:val="32"/>
        </w:rPr>
        <w:t>四、工作要求</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仿宋_GB2312"/>
          <w:bCs/>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w:t>
      </w:r>
      <w:r>
        <w:rPr>
          <w:rFonts w:hint="eastAsia" w:ascii="仿宋" w:hAnsi="仿宋" w:eastAsia="仿宋"/>
          <w:b/>
          <w:sz w:val="32"/>
          <w:szCs w:val="32"/>
        </w:rPr>
        <w:t>（一）切实提高政治站位。</w:t>
      </w:r>
      <w:r>
        <w:rPr>
          <w:rFonts w:hint="eastAsia" w:ascii="仿宋" w:hAnsi="仿宋" w:eastAsia="仿宋"/>
          <w:sz w:val="32"/>
          <w:szCs w:val="32"/>
        </w:rPr>
        <w:t>切实增强“四个意识”、坚定“四个自信”、做到“两个维护”，把思想和行动统一到习近平总书记关于做好新冠肺炎疫情防控工作的重要指示精神上来，</w:t>
      </w:r>
      <w:r>
        <w:rPr>
          <w:rFonts w:hint="eastAsia" w:ascii="仿宋" w:hAnsi="仿宋" w:eastAsia="仿宋" w:cs="仿宋_GB2312"/>
          <w:sz w:val="32"/>
          <w:szCs w:val="32"/>
        </w:rPr>
        <w:t>增强大局意识和全局观念，履好职、担起责，坚决服从上级部门统一指挥、统一协调、统一调度，</w:t>
      </w:r>
      <w:r>
        <w:rPr>
          <w:rFonts w:hint="eastAsia" w:ascii="仿宋" w:hAnsi="仿宋" w:eastAsia="仿宋" w:cs="仿宋_GB2312"/>
          <w:bCs/>
          <w:sz w:val="32"/>
          <w:szCs w:val="32"/>
        </w:rPr>
        <w:t>严防严控、联防联控，</w:t>
      </w:r>
      <w:r>
        <w:rPr>
          <w:rFonts w:hint="eastAsia" w:ascii="仿宋" w:hAnsi="仿宋" w:eastAsia="仿宋" w:cs="仿宋_GB2312"/>
          <w:sz w:val="32"/>
          <w:szCs w:val="32"/>
        </w:rPr>
        <w:t>全方位防止疫情向学校扩散、守护师生安康、维护好校园稳定，以高度的责任心和强烈的使命感，守住教育一方净土。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sz w:val="32"/>
          <w:szCs w:val="32"/>
        </w:rPr>
      </w:pPr>
      <w:r>
        <w:rPr>
          <w:rFonts w:hint="eastAsia" w:ascii="仿宋" w:hAnsi="仿宋" w:eastAsia="仿宋"/>
          <w:b/>
          <w:sz w:val="32"/>
          <w:szCs w:val="32"/>
        </w:rPr>
        <w:t>（二）有效强化责任落实。</w:t>
      </w:r>
      <w:r>
        <w:rPr>
          <w:rFonts w:hint="eastAsia" w:ascii="仿宋" w:hAnsi="仿宋" w:eastAsia="仿宋" w:cs="仿宋_GB2312"/>
          <w:bCs/>
          <w:sz w:val="32"/>
          <w:szCs w:val="32"/>
        </w:rPr>
        <w:t>要进一步强化党政主要负责同志第一责任人责任、班子成员“一岗双责”，构建一级抓一级、层层抓落实的责任机制。对</w:t>
      </w:r>
      <w:r>
        <w:rPr>
          <w:rFonts w:hint="eastAsia" w:ascii="仿宋" w:hAnsi="仿宋" w:eastAsia="仿宋"/>
          <w:sz w:val="32"/>
          <w:szCs w:val="32"/>
        </w:rPr>
        <w:t>督查督办中发现存在决策部署和要求贯彻落实不力的，不服从统一指挥和调度，出现漏报瞒报、作风漂浮、推诿扯皮的问题，将结合县区党政干部履职及学校班子考核，按有关规定予以通报并严肃追究相关人员责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sz w:val="32"/>
          <w:szCs w:val="32"/>
        </w:rPr>
      </w:pPr>
      <w:r>
        <w:rPr>
          <w:rFonts w:hint="eastAsia" w:ascii="仿宋" w:hAnsi="仿宋" w:eastAsia="仿宋"/>
          <w:b/>
          <w:sz w:val="32"/>
          <w:szCs w:val="32"/>
        </w:rPr>
        <w:t>（三）扎实开展专项督导。</w:t>
      </w:r>
      <w:r>
        <w:rPr>
          <w:rFonts w:hint="eastAsia" w:ascii="仿宋" w:hAnsi="仿宋" w:eastAsia="仿宋"/>
          <w:sz w:val="32"/>
          <w:szCs w:val="32"/>
        </w:rPr>
        <w:t>各地各校要建立完善疫情防控履职监督和督查督办机制，及时发现疫情防控工作中存在的薄弱环节，及时发现挖掘疫情防控工作中涌现出的先进典型先进事迹，积极推广疫情防控工作中的先进经验和做法；督查过程中要坚决反对形式主义、官僚主义，认真贯彻落实中央八项规定和市委、市政府有关规定，按照求真务实原则，准确掌握各地各校严防严控群防群治疫情防控工作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黑体" w:hAnsi="黑体" w:eastAsia="黑体"/>
          <w:sz w:val="32"/>
          <w:szCs w:val="32"/>
        </w:rPr>
        <w:t>五、其他事项</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仿宋" w:hAnsi="仿宋" w:eastAsia="仿宋"/>
          <w:sz w:val="32"/>
          <w:szCs w:val="32"/>
        </w:rPr>
      </w:pPr>
      <w:r>
        <w:rPr>
          <w:rFonts w:hint="eastAsia" w:ascii="仿宋" w:hAnsi="仿宋" w:eastAsia="仿宋" w:cs="仿宋_GB2312"/>
          <w:sz w:val="30"/>
          <w:szCs w:val="30"/>
        </w:rPr>
        <w:t xml:space="preserve">   </w:t>
      </w:r>
      <w:r>
        <w:rPr>
          <w:rFonts w:hint="eastAsia" w:ascii="仿宋" w:hAnsi="仿宋" w:eastAsia="仿宋"/>
          <w:sz w:val="32"/>
          <w:szCs w:val="32"/>
        </w:rPr>
        <w:t xml:space="preserve"> 1.各县（区）需参照省市通知要求，迅速安排部署本辖区内的督查工作。各学校需围绕督查内容，积极查漏补缺，真正将校园防疫各项要求落到实处。</w:t>
      </w:r>
    </w:p>
    <w:p>
      <w:pPr>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ascii="仿宋" w:hAnsi="仿宋" w:eastAsia="仿宋"/>
          <w:sz w:val="32"/>
          <w:szCs w:val="32"/>
        </w:rPr>
      </w:pPr>
      <w:r>
        <w:rPr>
          <w:rFonts w:hint="eastAsia" w:ascii="仿宋" w:hAnsi="仿宋" w:eastAsia="仿宋"/>
          <w:sz w:val="32"/>
          <w:szCs w:val="32"/>
        </w:rPr>
        <w:t>2.各县（区）、各责任督学对所在责任片区学校、各督查小组督查情况请于2月29日下午下班前以督查报告形式报全市教育系统新型冠状肺炎疫情防控应急指挥部督查督导组，联系人：曾磊，电话：0791-83986481，邮箱：</w:t>
      </w:r>
      <w:r>
        <w:fldChar w:fldCharType="begin"/>
      </w:r>
      <w:r>
        <w:instrText xml:space="preserve"> HYPERLINK "mailto:ncjydd@126.com" </w:instrText>
      </w:r>
      <w:r>
        <w:fldChar w:fldCharType="separate"/>
      </w:r>
      <w:r>
        <w:rPr>
          <w:rFonts w:hint="eastAsia"/>
          <w:sz w:val="32"/>
          <w:szCs w:val="32"/>
        </w:rPr>
        <w:t>ncjydd@126.com</w:t>
      </w:r>
      <w:r>
        <w:rPr>
          <w:rFonts w:hint="eastAsia"/>
          <w:sz w:val="32"/>
          <w:szCs w:val="32"/>
        </w:rPr>
        <w:fldChar w:fldCharType="end"/>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ascii="仿宋" w:hAnsi="仿宋" w:eastAsia="仿宋" w:cs="仿宋_GB2312"/>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firstLine="610"/>
        <w:jc w:val="right"/>
        <w:textAlignment w:val="auto"/>
        <w:rPr>
          <w:rFonts w:hint="eastAsia" w:ascii="仿宋" w:hAnsi="仿宋" w:eastAsia="仿宋"/>
          <w:sz w:val="32"/>
          <w:szCs w:val="32"/>
        </w:rPr>
      </w:pPr>
      <w:r>
        <w:rPr>
          <w:rFonts w:hint="eastAsia" w:ascii="仿宋" w:hAnsi="仿宋" w:eastAsia="仿宋"/>
          <w:sz w:val="32"/>
          <w:szCs w:val="32"/>
        </w:rPr>
        <w:t>全市教育系统新型冠状肺炎疫情</w:t>
      </w:r>
    </w:p>
    <w:p>
      <w:pPr>
        <w:keepNext w:val="0"/>
        <w:keepLines w:val="0"/>
        <w:pageBreakBefore w:val="0"/>
        <w:widowControl w:val="0"/>
        <w:kinsoku/>
        <w:wordWrap/>
        <w:overflowPunct/>
        <w:topLinePunct w:val="0"/>
        <w:autoSpaceDE/>
        <w:autoSpaceDN/>
        <w:bidi w:val="0"/>
        <w:adjustRightInd/>
        <w:snapToGrid/>
        <w:spacing w:line="600" w:lineRule="exact"/>
        <w:ind w:firstLine="610"/>
        <w:jc w:val="center"/>
        <w:textAlignment w:val="auto"/>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 xml:space="preserve">防控应急指挥部办公室        </w:t>
      </w:r>
    </w:p>
    <w:p>
      <w:pPr>
        <w:keepNext w:val="0"/>
        <w:keepLines w:val="0"/>
        <w:pageBreakBefore w:val="0"/>
        <w:widowControl w:val="0"/>
        <w:kinsoku/>
        <w:wordWrap/>
        <w:overflowPunct/>
        <w:topLinePunct w:val="0"/>
        <w:autoSpaceDE/>
        <w:autoSpaceDN/>
        <w:bidi w:val="0"/>
        <w:adjustRightInd/>
        <w:snapToGrid/>
        <w:spacing w:line="600" w:lineRule="exact"/>
        <w:ind w:firstLine="4500"/>
        <w:jc w:val="left"/>
        <w:textAlignment w:val="auto"/>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2020年</w:t>
      </w:r>
      <w:r>
        <w:rPr>
          <w:rFonts w:hint="eastAsia" w:ascii="仿宋" w:hAnsi="仿宋" w:eastAsia="仿宋"/>
          <w:sz w:val="32"/>
          <w:szCs w:val="32"/>
        </w:rPr>
        <w:t>2</w:t>
      </w:r>
      <w:r>
        <w:rPr>
          <w:rFonts w:ascii="仿宋" w:hAnsi="仿宋" w:eastAsia="仿宋"/>
          <w:sz w:val="32"/>
          <w:szCs w:val="32"/>
        </w:rPr>
        <w:t>月</w:t>
      </w:r>
      <w:r>
        <w:rPr>
          <w:rFonts w:hint="eastAsia" w:ascii="仿宋" w:hAnsi="仿宋" w:eastAsia="仿宋"/>
          <w:sz w:val="32"/>
          <w:szCs w:val="32"/>
        </w:rPr>
        <w:t>12</w:t>
      </w:r>
      <w:r>
        <w:rPr>
          <w:rFonts w:ascii="仿宋" w:hAnsi="仿宋" w:eastAsia="仿宋"/>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ascii="仿宋" w:hAnsi="仿宋" w:eastAsia="仿宋" w:cs="仿宋_GB2312"/>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ascii="仿宋" w:hAnsi="仿宋" w:eastAsia="仿宋" w:cs="仿宋_GB2312"/>
          <w:sz w:val="30"/>
          <w:szCs w:val="30"/>
        </w:rPr>
      </w:pPr>
      <w:r>
        <w:rPr>
          <w:rFonts w:hint="eastAsia" w:ascii="仿宋" w:hAnsi="仿宋" w:eastAsia="仿宋" w:cs="仿宋_GB2312"/>
          <w:sz w:val="30"/>
          <w:szCs w:val="30"/>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ascii="仿宋" w:hAnsi="仿宋" w:eastAsia="仿宋" w:cs="仿宋_GB2312"/>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ascii="仿宋" w:hAnsi="仿宋" w:eastAsia="仿宋" w:cs="仿宋_GB2312"/>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ascii="仿宋" w:hAnsi="仿宋" w:eastAsia="仿宋" w:cs="仿宋_GB2312"/>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ascii="仿宋" w:hAnsi="仿宋" w:eastAsia="仿宋" w:cs="仿宋_GB2312"/>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ascii="仿宋" w:hAnsi="仿宋" w:eastAsia="仿宋" w:cs="仿宋_GB2312"/>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ascii="仿宋" w:hAnsi="仿宋" w:eastAsia="仿宋" w:cs="仿宋_GB2312"/>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ascii="仿宋" w:hAnsi="仿宋" w:eastAsia="仿宋" w:cs="仿宋_GB2312"/>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ascii="仿宋" w:hAnsi="仿宋" w:eastAsia="仿宋" w:cs="仿宋_GB2312"/>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ascii="仿宋" w:hAnsi="仿宋" w:eastAsia="仿宋" w:cs="仿宋_GB2312"/>
          <w:sz w:val="30"/>
          <w:szCs w:val="30"/>
        </w:rPr>
      </w:pPr>
    </w:p>
    <w:p>
      <w:pPr>
        <w:widowControl w:val="0"/>
        <w:tabs>
          <w:tab w:val="left" w:pos="4200"/>
        </w:tabs>
        <w:wordWrap/>
        <w:adjustRightInd/>
        <w:snapToGrid/>
        <w:spacing w:before="0" w:beforeLines="0" w:after="0" w:afterLines="0" w:line="600" w:lineRule="exact"/>
        <w:ind w:right="0"/>
        <w:jc w:val="left"/>
        <w:textAlignment w:val="auto"/>
        <w:outlineLvl w:val="9"/>
        <w:rPr>
          <w:rFonts w:hint="eastAsia" w:ascii="仿宋_GB2312" w:hAnsi="仿宋_GB2312" w:eastAsia="仿宋_GB2312"/>
          <w:sz w:val="32"/>
          <w:szCs w:val="32"/>
          <w:u w:val="single"/>
        </w:rPr>
      </w:pPr>
      <w:bookmarkStart w:id="1" w:name="OLE_LINK2"/>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r>
        <w:rPr>
          <w:rFonts w:hint="eastAsia" w:ascii="仿宋_GB2312" w:hAnsi="仿宋_GB2312" w:eastAsia="仿宋_GB2312"/>
          <w:sz w:val="32"/>
          <w:szCs w:val="32"/>
          <w:u w:val="single"/>
        </w:rPr>
        <w:t xml:space="preserve">                      </w:t>
      </w:r>
    </w:p>
    <w:p>
      <w:pPr>
        <w:tabs>
          <w:tab w:val="left" w:pos="4200"/>
        </w:tabs>
        <w:rPr>
          <w:rFonts w:hint="default" w:ascii="仿宋" w:hAnsi="仿宋" w:eastAsia="仿宋_GB2312"/>
          <w:sz w:val="32"/>
          <w:szCs w:val="32"/>
          <w:lang w:val="en-US" w:eastAsia="zh-CN"/>
        </w:rPr>
      </w:pP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南昌市教育局办公室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20</w:t>
      </w:r>
      <w:r>
        <w:rPr>
          <w:rFonts w:hint="eastAsia" w:ascii="仿宋_GB2312" w:eastAsia="仿宋_GB2312"/>
          <w:sz w:val="32"/>
          <w:szCs w:val="32"/>
          <w:u w:val="single"/>
          <w:lang w:val="en-US" w:eastAsia="zh-CN"/>
        </w:rPr>
        <w:t>20</w:t>
      </w:r>
      <w:r>
        <w:rPr>
          <w:rFonts w:hint="eastAsia" w:ascii="仿宋_GB2312" w:eastAsia="仿宋_GB2312"/>
          <w:sz w:val="32"/>
          <w:szCs w:val="32"/>
          <w:u w:val="single"/>
        </w:rPr>
        <w:t>年</w:t>
      </w:r>
      <w:r>
        <w:rPr>
          <w:rFonts w:hint="eastAsia" w:ascii="仿宋_GB2312" w:eastAsia="仿宋_GB2312"/>
          <w:sz w:val="32"/>
          <w:szCs w:val="32"/>
          <w:u w:val="single"/>
          <w:lang w:val="en-US" w:eastAsia="zh-CN"/>
        </w:rPr>
        <w:t>2</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12</w:t>
      </w:r>
      <w:r>
        <w:rPr>
          <w:rFonts w:hint="eastAsia" w:ascii="仿宋_GB2312" w:eastAsia="仿宋_GB2312"/>
          <w:sz w:val="32"/>
          <w:szCs w:val="32"/>
          <w:u w:val="single"/>
        </w:rPr>
        <w:t xml:space="preserve">日印发 </w:t>
      </w:r>
      <w:bookmarkEnd w:id="1"/>
      <w:r>
        <w:rPr>
          <w:rFonts w:hint="eastAsia" w:ascii="仿宋_GB2312" w:eastAsia="仿宋_GB2312"/>
          <w:sz w:val="32"/>
          <w:szCs w:val="32"/>
          <w:u w:val="single"/>
          <w:lang w:val="en-US" w:eastAsia="zh-CN"/>
        </w:rPr>
        <w:t xml:space="preserve">  </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2</w:t>
    </w:r>
    <w:r>
      <w:rPr>
        <w:rStyle w:val="6"/>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C9C"/>
    <w:multiLevelType w:val="multilevel"/>
    <w:tmpl w:val="0EC67C9C"/>
    <w:lvl w:ilvl="0" w:tentative="0">
      <w:start w:val="1"/>
      <w:numFmt w:val="japaneseCounting"/>
      <w:lvlText w:val="%1、"/>
      <w:lvlJc w:val="left"/>
      <w:pPr>
        <w:ind w:left="1365" w:hanging="720"/>
      </w:pPr>
      <w:rPr>
        <w:rFonts w:hint="eastAsia"/>
        <w:lang w:val="en-US"/>
      </w:rPr>
    </w:lvl>
    <w:lvl w:ilvl="1" w:tentative="0">
      <w:start w:val="1"/>
      <w:numFmt w:val="lowerLetter"/>
      <w:lvlText w:val="%2)"/>
      <w:lvlJc w:val="left"/>
      <w:pPr>
        <w:ind w:left="1605" w:hanging="480"/>
      </w:pPr>
    </w:lvl>
    <w:lvl w:ilvl="2" w:tentative="0">
      <w:start w:val="1"/>
      <w:numFmt w:val="lowerRoman"/>
      <w:lvlText w:val="%3."/>
      <w:lvlJc w:val="right"/>
      <w:pPr>
        <w:ind w:left="2085" w:hanging="480"/>
      </w:pPr>
    </w:lvl>
    <w:lvl w:ilvl="3" w:tentative="0">
      <w:start w:val="1"/>
      <w:numFmt w:val="decimal"/>
      <w:lvlText w:val="%4."/>
      <w:lvlJc w:val="left"/>
      <w:pPr>
        <w:ind w:left="2565" w:hanging="480"/>
      </w:pPr>
    </w:lvl>
    <w:lvl w:ilvl="4" w:tentative="0">
      <w:start w:val="1"/>
      <w:numFmt w:val="lowerLetter"/>
      <w:lvlText w:val="%5)"/>
      <w:lvlJc w:val="left"/>
      <w:pPr>
        <w:ind w:left="3045" w:hanging="480"/>
      </w:pPr>
    </w:lvl>
    <w:lvl w:ilvl="5" w:tentative="0">
      <w:start w:val="1"/>
      <w:numFmt w:val="lowerRoman"/>
      <w:lvlText w:val="%6."/>
      <w:lvlJc w:val="right"/>
      <w:pPr>
        <w:ind w:left="3525" w:hanging="480"/>
      </w:pPr>
    </w:lvl>
    <w:lvl w:ilvl="6" w:tentative="0">
      <w:start w:val="1"/>
      <w:numFmt w:val="decimal"/>
      <w:lvlText w:val="%7."/>
      <w:lvlJc w:val="left"/>
      <w:pPr>
        <w:ind w:left="4005" w:hanging="480"/>
      </w:pPr>
    </w:lvl>
    <w:lvl w:ilvl="7" w:tentative="0">
      <w:start w:val="1"/>
      <w:numFmt w:val="lowerLetter"/>
      <w:lvlText w:val="%8)"/>
      <w:lvlJc w:val="left"/>
      <w:pPr>
        <w:ind w:left="4485" w:hanging="480"/>
      </w:pPr>
    </w:lvl>
    <w:lvl w:ilvl="8" w:tentative="0">
      <w:start w:val="1"/>
      <w:numFmt w:val="lowerRoman"/>
      <w:lvlText w:val="%9."/>
      <w:lvlJc w:val="right"/>
      <w:pPr>
        <w:ind w:left="4965"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9C"/>
    <w:rsid w:val="000150A7"/>
    <w:rsid w:val="0014114A"/>
    <w:rsid w:val="00157FA9"/>
    <w:rsid w:val="001D16FE"/>
    <w:rsid w:val="001E05E3"/>
    <w:rsid w:val="002A087A"/>
    <w:rsid w:val="002B51D2"/>
    <w:rsid w:val="00307B4D"/>
    <w:rsid w:val="00315318"/>
    <w:rsid w:val="0034185B"/>
    <w:rsid w:val="003A74F6"/>
    <w:rsid w:val="003D224A"/>
    <w:rsid w:val="00400702"/>
    <w:rsid w:val="0044278A"/>
    <w:rsid w:val="004B2343"/>
    <w:rsid w:val="00596892"/>
    <w:rsid w:val="005C5DE1"/>
    <w:rsid w:val="005E34CE"/>
    <w:rsid w:val="007367E1"/>
    <w:rsid w:val="007B2BB1"/>
    <w:rsid w:val="007F3116"/>
    <w:rsid w:val="007F35A6"/>
    <w:rsid w:val="00906B9C"/>
    <w:rsid w:val="00962E40"/>
    <w:rsid w:val="00964063"/>
    <w:rsid w:val="009856EE"/>
    <w:rsid w:val="009C08AE"/>
    <w:rsid w:val="009C14F6"/>
    <w:rsid w:val="009D3F9A"/>
    <w:rsid w:val="00A059EF"/>
    <w:rsid w:val="00A178E1"/>
    <w:rsid w:val="00A225E0"/>
    <w:rsid w:val="00A342E4"/>
    <w:rsid w:val="00A51E5A"/>
    <w:rsid w:val="00A6152F"/>
    <w:rsid w:val="00AC72E4"/>
    <w:rsid w:val="00B15F55"/>
    <w:rsid w:val="00BE03BC"/>
    <w:rsid w:val="00BE3AE3"/>
    <w:rsid w:val="00C24EE3"/>
    <w:rsid w:val="00C36AEB"/>
    <w:rsid w:val="00C62F29"/>
    <w:rsid w:val="00C77BF4"/>
    <w:rsid w:val="00C80089"/>
    <w:rsid w:val="00CE263E"/>
    <w:rsid w:val="00D346AD"/>
    <w:rsid w:val="00D53FA4"/>
    <w:rsid w:val="00D807F5"/>
    <w:rsid w:val="00DB5529"/>
    <w:rsid w:val="00DD3611"/>
    <w:rsid w:val="00EC211C"/>
    <w:rsid w:val="00EC766A"/>
    <w:rsid w:val="00F55119"/>
    <w:rsid w:val="00F55BA9"/>
    <w:rsid w:val="17A408F3"/>
    <w:rsid w:val="4C5904B6"/>
    <w:rsid w:val="695B09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semiHidden/>
    <w:unhideWhenUsed/>
    <w:qFormat/>
    <w:uiPriority w:val="99"/>
  </w:style>
  <w:style w:type="character" w:styleId="7">
    <w:name w:val="Hyperlink"/>
    <w:basedOn w:val="5"/>
    <w:unhideWhenUsed/>
    <w:qFormat/>
    <w:uiPriority w:val="99"/>
    <w:rPr>
      <w:color w:val="0000FF" w:themeColor="hyperlink"/>
      <w:u w:val="single"/>
      <w14:textFill>
        <w14:solidFill>
          <w14:schemeClr w14:val="hlink"/>
        </w14:solidFill>
      </w14:textFill>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396</Words>
  <Characters>2259</Characters>
  <Lines>18</Lines>
  <Paragraphs>5</Paragraphs>
  <TotalTime>0</TotalTime>
  <ScaleCrop>false</ScaleCrop>
  <LinksUpToDate>false</LinksUpToDate>
  <CharactersWithSpaces>2650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2020-02-12T07:59:00Z</dcterms:created>
  <dc:creator>Anonymous</dc:creator>
  <cp:lastModifiedBy>Administrator</cp:lastModifiedBy>
  <cp:lastPrinted>2020-02-12T08:22:00Z</cp:lastPrinted>
  <dcterms:modified xsi:type="dcterms:W3CDTF">2020-02-12T08:47:30Z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